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3C1D2" w14:textId="77777777" w:rsidR="005F72F6" w:rsidRDefault="000C5E33">
      <w:pPr>
        <w:jc w:val="center"/>
        <w:rPr>
          <w:b/>
          <w:bCs/>
          <w:sz w:val="22"/>
          <w:szCs w:val="22"/>
        </w:rPr>
      </w:pPr>
      <w:bookmarkStart w:id="0" w:name="_Hlk524000207"/>
      <w:r>
        <w:rPr>
          <w:b/>
          <w:bCs/>
          <w:sz w:val="22"/>
          <w:szCs w:val="22"/>
        </w:rPr>
        <w:t>Postup pri „transformácii“ fyzickej osoby podnikateľa na spoločnosť s ručením obmedzeným (ďalej aj ako „s.r.o.“)</w:t>
      </w:r>
    </w:p>
    <w:p w14:paraId="2B9F49D1" w14:textId="77777777" w:rsidR="005F72F6" w:rsidRDefault="005F72F6">
      <w:pPr>
        <w:rPr>
          <w:b/>
          <w:sz w:val="22"/>
          <w:szCs w:val="22"/>
        </w:rPr>
      </w:pPr>
    </w:p>
    <w:p w14:paraId="18DF9711" w14:textId="77777777" w:rsidR="005F72F6" w:rsidRDefault="000C5E33">
      <w:pPr>
        <w:rPr>
          <w:b/>
          <w:sz w:val="22"/>
          <w:szCs w:val="22"/>
        </w:rPr>
      </w:pPr>
      <w:r>
        <w:rPr>
          <w:b/>
          <w:sz w:val="22"/>
          <w:szCs w:val="22"/>
        </w:rPr>
        <w:t>Stručné zhrnutie:</w:t>
      </w:r>
    </w:p>
    <w:p w14:paraId="54B32D3C" w14:textId="7FDF07FB" w:rsidR="005F72F6" w:rsidRDefault="000C5E33">
      <w:pPr>
        <w:ind w:firstLine="709"/>
        <w:jc w:val="both"/>
        <w:rPr>
          <w:sz w:val="22"/>
          <w:szCs w:val="22"/>
        </w:rPr>
      </w:pPr>
      <w:r>
        <w:rPr>
          <w:sz w:val="22"/>
          <w:szCs w:val="22"/>
        </w:rPr>
        <w:t xml:space="preserve">Odporúčam najskôr si </w:t>
      </w:r>
      <w:r w:rsidR="00877B4F">
        <w:rPr>
          <w:sz w:val="22"/>
          <w:szCs w:val="22"/>
        </w:rPr>
        <w:t xml:space="preserve">založiť </w:t>
      </w:r>
      <w:r>
        <w:rPr>
          <w:sz w:val="22"/>
          <w:szCs w:val="22"/>
        </w:rPr>
        <w:t xml:space="preserve">s.r.o. a splniť podmienky pre vydanie povolenia </w:t>
      </w:r>
      <w:r>
        <w:rPr>
          <w:i/>
          <w:iCs/>
          <w:sz w:val="22"/>
          <w:szCs w:val="22"/>
        </w:rPr>
        <w:t xml:space="preserve">(v tomto prípade sa </w:t>
      </w:r>
      <w:r w:rsidR="00B344D4">
        <w:rPr>
          <w:i/>
          <w:iCs/>
          <w:sz w:val="22"/>
          <w:szCs w:val="22"/>
        </w:rPr>
        <w:t>môže</w:t>
      </w:r>
      <w:r>
        <w:rPr>
          <w:i/>
          <w:iCs/>
          <w:sz w:val="22"/>
          <w:szCs w:val="22"/>
        </w:rPr>
        <w:t xml:space="preserve"> súčasne </w:t>
      </w:r>
      <w:r w:rsidR="00B344D4">
        <w:rPr>
          <w:i/>
          <w:iCs/>
          <w:sz w:val="22"/>
          <w:szCs w:val="22"/>
        </w:rPr>
        <w:t xml:space="preserve">podať </w:t>
      </w:r>
      <w:r>
        <w:rPr>
          <w:i/>
          <w:iCs/>
          <w:sz w:val="22"/>
          <w:szCs w:val="22"/>
        </w:rPr>
        <w:t xml:space="preserve">návrh na zrušenie povolenia pre FO a žiadosť o vydanie povolenia pre PO – treba však </w:t>
      </w:r>
      <w:proofErr w:type="spellStart"/>
      <w:r>
        <w:rPr>
          <w:i/>
          <w:iCs/>
          <w:sz w:val="22"/>
          <w:szCs w:val="22"/>
        </w:rPr>
        <w:t>odkomunikovať</w:t>
      </w:r>
      <w:proofErr w:type="spellEnd"/>
      <w:r>
        <w:rPr>
          <w:i/>
          <w:iCs/>
          <w:sz w:val="22"/>
          <w:szCs w:val="22"/>
        </w:rPr>
        <w:t xml:space="preserve"> s konkrétnou VUC)</w:t>
      </w:r>
      <w:r>
        <w:rPr>
          <w:sz w:val="22"/>
          <w:szCs w:val="22"/>
        </w:rPr>
        <w:t xml:space="preserve">. </w:t>
      </w:r>
    </w:p>
    <w:p w14:paraId="78DB2A44" w14:textId="07CB001F" w:rsidR="005F72F6" w:rsidRDefault="000C5E33">
      <w:pPr>
        <w:ind w:firstLine="709"/>
        <w:jc w:val="both"/>
        <w:rPr>
          <w:b/>
          <w:sz w:val="22"/>
          <w:szCs w:val="22"/>
        </w:rPr>
      </w:pPr>
      <w:r>
        <w:rPr>
          <w:sz w:val="22"/>
          <w:szCs w:val="22"/>
        </w:rPr>
        <w:t xml:space="preserve">Následne dohodnúť so samosprávnym krajom prechod zdravotnej dokumentácie a prideleného zdravotného obvodu </w:t>
      </w:r>
      <w:r w:rsidR="00877B4F">
        <w:rPr>
          <w:sz w:val="22"/>
          <w:szCs w:val="22"/>
        </w:rPr>
        <w:t xml:space="preserve">na s.r.o. </w:t>
      </w:r>
      <w:r>
        <w:rPr>
          <w:sz w:val="22"/>
          <w:szCs w:val="22"/>
        </w:rPr>
        <w:t xml:space="preserve">ako aj </w:t>
      </w:r>
      <w:proofErr w:type="spellStart"/>
      <w:r>
        <w:rPr>
          <w:sz w:val="22"/>
          <w:szCs w:val="22"/>
        </w:rPr>
        <w:t>odkomunikovať</w:t>
      </w:r>
      <w:proofErr w:type="spellEnd"/>
      <w:r>
        <w:rPr>
          <w:sz w:val="22"/>
          <w:szCs w:val="22"/>
        </w:rPr>
        <w:t xml:space="preserve"> so zdravotnými poisťovňami uzatvorenie nových zmlúv. </w:t>
      </w:r>
    </w:p>
    <w:p w14:paraId="0AF159E2" w14:textId="77777777" w:rsidR="005F72F6" w:rsidRDefault="005F72F6">
      <w:pPr>
        <w:rPr>
          <w:b/>
          <w:sz w:val="22"/>
          <w:szCs w:val="22"/>
        </w:rPr>
      </w:pPr>
    </w:p>
    <w:p w14:paraId="6811EB39" w14:textId="77777777" w:rsidR="005F72F6" w:rsidRDefault="005F72F6">
      <w:pPr>
        <w:numPr>
          <w:ilvl w:val="0"/>
          <w:numId w:val="1"/>
        </w:numPr>
        <w:rPr>
          <w:b/>
          <w:sz w:val="22"/>
          <w:szCs w:val="22"/>
        </w:rPr>
      </w:pPr>
    </w:p>
    <w:p w14:paraId="1279C56C" w14:textId="002B64DF" w:rsidR="005F72F6" w:rsidRDefault="000C5E33">
      <w:pPr>
        <w:jc w:val="both"/>
        <w:rPr>
          <w:sz w:val="22"/>
          <w:szCs w:val="22"/>
          <w:u w:val="single"/>
        </w:rPr>
      </w:pPr>
      <w:r>
        <w:rPr>
          <w:sz w:val="22"/>
          <w:szCs w:val="22"/>
        </w:rPr>
        <w:tab/>
      </w:r>
      <w:r>
        <w:rPr>
          <w:sz w:val="22"/>
          <w:szCs w:val="22"/>
          <w:u w:val="single"/>
        </w:rPr>
        <w:t>Zmena právnej formy z poskytovateľa zdravotnej starostlivosti, ktorý je fyzická osoba podnikateľ na s.r.o. nie je možná, nakoľko povolenie pri fyzických osobách – podnikateľoch je viazané a neprevoditeľné podľa § 15 ods. 2 zákona č. 578/2004 Z. z.</w:t>
      </w:r>
    </w:p>
    <w:p w14:paraId="6497804C" w14:textId="77777777" w:rsidR="005F72F6" w:rsidRDefault="005F72F6">
      <w:pPr>
        <w:jc w:val="both"/>
        <w:rPr>
          <w:sz w:val="22"/>
          <w:szCs w:val="22"/>
        </w:rPr>
      </w:pPr>
    </w:p>
    <w:p w14:paraId="2321C910" w14:textId="77777777" w:rsidR="005F72F6" w:rsidRDefault="005F72F6">
      <w:pPr>
        <w:numPr>
          <w:ilvl w:val="0"/>
          <w:numId w:val="1"/>
        </w:numPr>
        <w:jc w:val="both"/>
        <w:rPr>
          <w:sz w:val="22"/>
          <w:szCs w:val="22"/>
        </w:rPr>
      </w:pPr>
    </w:p>
    <w:p w14:paraId="622B4267" w14:textId="60EC2384" w:rsidR="005F72F6" w:rsidRDefault="000C5E33">
      <w:pPr>
        <w:jc w:val="both"/>
        <w:rPr>
          <w:b/>
          <w:sz w:val="22"/>
          <w:szCs w:val="22"/>
        </w:rPr>
      </w:pPr>
      <w:bookmarkStart w:id="1" w:name="_Hlk57631522"/>
      <w:r>
        <w:rPr>
          <w:b/>
          <w:sz w:val="22"/>
          <w:szCs w:val="22"/>
        </w:rPr>
        <w:t>Podmienky vydania povolenia na prevádzkovanie zubnej ambulancie - Právnick</w:t>
      </w:r>
      <w:r w:rsidR="00877B4F">
        <w:rPr>
          <w:b/>
          <w:sz w:val="22"/>
          <w:szCs w:val="22"/>
        </w:rPr>
        <w:t>á</w:t>
      </w:r>
      <w:r>
        <w:rPr>
          <w:b/>
          <w:sz w:val="22"/>
          <w:szCs w:val="22"/>
        </w:rPr>
        <w:t xml:space="preserve"> osob</w:t>
      </w:r>
      <w:r w:rsidR="00877B4F">
        <w:rPr>
          <w:b/>
          <w:sz w:val="22"/>
          <w:szCs w:val="22"/>
        </w:rPr>
        <w:t>a</w:t>
      </w:r>
      <w:r>
        <w:rPr>
          <w:b/>
          <w:sz w:val="22"/>
          <w:szCs w:val="22"/>
        </w:rPr>
        <w:t>:</w:t>
      </w:r>
    </w:p>
    <w:bookmarkEnd w:id="1"/>
    <w:p w14:paraId="309F5039" w14:textId="77777777" w:rsidR="005F72F6" w:rsidRDefault="000C5E33">
      <w:pPr>
        <w:jc w:val="both"/>
        <w:rPr>
          <w:b/>
          <w:sz w:val="22"/>
          <w:szCs w:val="22"/>
        </w:rPr>
      </w:pPr>
      <w:r>
        <w:rPr>
          <w:b/>
          <w:sz w:val="22"/>
          <w:szCs w:val="22"/>
        </w:rPr>
        <w:tab/>
      </w:r>
    </w:p>
    <w:p w14:paraId="6AD55646" w14:textId="5A555EF1" w:rsidR="005F72F6" w:rsidRDefault="000C5E33">
      <w:pPr>
        <w:pStyle w:val="Odsekzoznamu"/>
        <w:numPr>
          <w:ilvl w:val="0"/>
          <w:numId w:val="2"/>
        </w:numPr>
        <w:jc w:val="both"/>
        <w:rPr>
          <w:b/>
          <w:sz w:val="22"/>
          <w:szCs w:val="22"/>
        </w:rPr>
      </w:pPr>
      <w:r>
        <w:rPr>
          <w:b/>
          <w:sz w:val="22"/>
          <w:szCs w:val="22"/>
        </w:rPr>
        <w:t>Je potrebné požiadať Slovenskú komoru zubných lekárov (ďalej aj ako „SKZL“) o vydanie licencie na výkon činnosti odborného zástupcu (garanta):</w:t>
      </w:r>
    </w:p>
    <w:p w14:paraId="155BA4C8" w14:textId="77777777" w:rsidR="005F72F6" w:rsidRDefault="005F72F6">
      <w:pPr>
        <w:pStyle w:val="Odsekzoznamu"/>
        <w:ind w:left="861"/>
        <w:jc w:val="both"/>
        <w:rPr>
          <w:b/>
          <w:sz w:val="22"/>
          <w:szCs w:val="22"/>
        </w:rPr>
      </w:pPr>
      <w:hyperlink r:id="rId8" w:anchor="typy-licencii" w:history="1">
        <w:r>
          <w:rPr>
            <w:rStyle w:val="Hypertextovprepojenie"/>
            <w:sz w:val="22"/>
            <w:szCs w:val="22"/>
          </w:rPr>
          <w:t>https://www.skzl.sk/licencie#typy-licencii</w:t>
        </w:r>
      </w:hyperlink>
      <w:r>
        <w:rPr>
          <w:sz w:val="22"/>
          <w:szCs w:val="22"/>
        </w:rPr>
        <w:t xml:space="preserve"> </w:t>
      </w:r>
    </w:p>
    <w:p w14:paraId="780B53CC" w14:textId="637FA21A" w:rsidR="00856754" w:rsidRDefault="00856754">
      <w:pPr>
        <w:rPr>
          <w:b/>
          <w:sz w:val="22"/>
          <w:szCs w:val="22"/>
        </w:rPr>
      </w:pPr>
    </w:p>
    <w:p w14:paraId="782FE4F4" w14:textId="5F6D7119" w:rsidR="00856754" w:rsidRDefault="00856754" w:rsidP="00856754">
      <w:pPr>
        <w:ind w:left="709" w:firstLine="709"/>
        <w:rPr>
          <w:b/>
          <w:sz w:val="22"/>
          <w:szCs w:val="22"/>
        </w:rPr>
      </w:pPr>
      <w:r>
        <w:rPr>
          <w:b/>
          <w:sz w:val="22"/>
          <w:szCs w:val="22"/>
        </w:rPr>
        <w:t xml:space="preserve">Konkrétne:   </w:t>
      </w:r>
      <w:r>
        <w:rPr>
          <w:b/>
          <w:sz w:val="22"/>
          <w:szCs w:val="22"/>
        </w:rPr>
        <w:tab/>
      </w:r>
      <w:r>
        <w:rPr>
          <w:b/>
          <w:sz w:val="22"/>
          <w:szCs w:val="22"/>
        </w:rPr>
        <w:tab/>
      </w:r>
    </w:p>
    <w:p w14:paraId="7B904622" w14:textId="5D764CF7" w:rsidR="00856754" w:rsidRDefault="00856754" w:rsidP="00856754">
      <w:pPr>
        <w:ind w:left="851"/>
        <w:rPr>
          <w:b/>
          <w:sz w:val="22"/>
          <w:szCs w:val="22"/>
        </w:rPr>
      </w:pPr>
      <w:hyperlink r:id="rId9" w:history="1">
        <w:r w:rsidRPr="00D50CC2">
          <w:rPr>
            <w:rStyle w:val="Hypertextovprepojenie"/>
            <w:b/>
            <w:sz w:val="22"/>
            <w:szCs w:val="22"/>
          </w:rPr>
          <w:t>https://www.skzl.sk/wp-content/uploads/2023/02/ziadost-o-vydanie-licencie-na-vykon-cinnosti-odborneho-zastupcu-L1c-.pdf</w:t>
        </w:r>
      </w:hyperlink>
      <w:r>
        <w:rPr>
          <w:b/>
          <w:sz w:val="22"/>
          <w:szCs w:val="22"/>
        </w:rPr>
        <w:t xml:space="preserve"> </w:t>
      </w:r>
    </w:p>
    <w:p w14:paraId="77CD4F1D" w14:textId="7EC8CA71" w:rsidR="005F72F6" w:rsidRDefault="000C5E33">
      <w:pPr>
        <w:rPr>
          <w:b/>
          <w:sz w:val="22"/>
          <w:szCs w:val="22"/>
        </w:rPr>
      </w:pPr>
      <w:r>
        <w:rPr>
          <w:b/>
          <w:sz w:val="22"/>
          <w:szCs w:val="22"/>
        </w:rPr>
        <w:tab/>
      </w:r>
    </w:p>
    <w:p w14:paraId="1A611029" w14:textId="77777777" w:rsidR="005F72F6" w:rsidRDefault="000C5E33">
      <w:pPr>
        <w:ind w:left="153" w:firstLine="708"/>
        <w:rPr>
          <w:sz w:val="22"/>
          <w:szCs w:val="22"/>
          <w:u w:val="single"/>
        </w:rPr>
      </w:pPr>
      <w:r>
        <w:rPr>
          <w:sz w:val="22"/>
          <w:szCs w:val="22"/>
          <w:u w:val="single"/>
        </w:rPr>
        <w:t>Stručne zhrnuté:</w:t>
      </w:r>
    </w:p>
    <w:p w14:paraId="18B5BBDB" w14:textId="4AB9B798" w:rsidR="005F72F6" w:rsidRDefault="000C5E33">
      <w:pPr>
        <w:pStyle w:val="Odsekzoznamu"/>
        <w:numPr>
          <w:ilvl w:val="0"/>
          <w:numId w:val="3"/>
        </w:numPr>
        <w:ind w:left="1276"/>
        <w:jc w:val="both"/>
        <w:rPr>
          <w:sz w:val="22"/>
          <w:szCs w:val="22"/>
        </w:rPr>
      </w:pPr>
      <w:r>
        <w:rPr>
          <w:sz w:val="22"/>
          <w:szCs w:val="22"/>
        </w:rPr>
        <w:t xml:space="preserve">vyplní sa žiadosť na vydanie licencie odborného zástupcu a doložia sa požadované údaje – </w:t>
      </w:r>
      <w:r w:rsidR="00856754">
        <w:rPr>
          <w:sz w:val="22"/>
          <w:szCs w:val="22"/>
        </w:rPr>
        <w:t xml:space="preserve">k vyžiadaniu výpisu z registra trestov: </w:t>
      </w:r>
      <w:hyperlink r:id="rId10" w:history="1">
        <w:r w:rsidR="00856754" w:rsidRPr="00D50CC2">
          <w:rPr>
            <w:rStyle w:val="Hypertextovprepojenie"/>
            <w:sz w:val="22"/>
            <w:szCs w:val="22"/>
          </w:rPr>
          <w:t>https://www.skzl.sk/wp-content/uploads/2022/04/udaje-potrebne-na-vyziadanie-vypisu-z-registra-trestov.pdf</w:t>
        </w:r>
      </w:hyperlink>
      <w:r w:rsidR="00856754">
        <w:rPr>
          <w:sz w:val="22"/>
          <w:szCs w:val="22"/>
        </w:rPr>
        <w:t xml:space="preserve"> alebo </w:t>
      </w:r>
      <w:r>
        <w:rPr>
          <w:sz w:val="22"/>
          <w:szCs w:val="22"/>
        </w:rPr>
        <w:t>výpis z registra trestov nie starší ako 3 mesiace; doklad o zdravotnej spôsobilosti</w:t>
      </w:r>
      <w:r w:rsidR="00856754">
        <w:rPr>
          <w:sz w:val="22"/>
          <w:szCs w:val="22"/>
        </w:rPr>
        <w:t xml:space="preserve">: </w:t>
      </w:r>
      <w:hyperlink r:id="rId11" w:history="1">
        <w:r w:rsidR="00856754" w:rsidRPr="00D50CC2">
          <w:rPr>
            <w:rStyle w:val="Hypertextovprepojenie"/>
            <w:sz w:val="22"/>
            <w:szCs w:val="22"/>
          </w:rPr>
          <w:t>https://www.skzl.sk/wp-content/uploads/2021/11/lekarsky-posudok-o-zdravotnej-sposobilosti.pdf</w:t>
        </w:r>
      </w:hyperlink>
      <w:r>
        <w:rPr>
          <w:sz w:val="22"/>
          <w:szCs w:val="22"/>
        </w:rPr>
        <w:t>; kópia diplomu o dosiahnutom vzdelaní, diplom o špecializácii prípadne certifikát na výkon certifikovaných pracovných činností</w:t>
      </w:r>
      <w:r w:rsidR="00856754">
        <w:rPr>
          <w:sz w:val="22"/>
          <w:szCs w:val="22"/>
        </w:rPr>
        <w:t xml:space="preserve"> – ak ešte nebol doložený</w:t>
      </w:r>
      <w:r>
        <w:rPr>
          <w:sz w:val="22"/>
          <w:szCs w:val="22"/>
        </w:rPr>
        <w:t xml:space="preserve">. </w:t>
      </w:r>
    </w:p>
    <w:p w14:paraId="0EF47490" w14:textId="77777777" w:rsidR="005F72F6" w:rsidRDefault="000C5E33">
      <w:pPr>
        <w:pStyle w:val="Odsekzoznamu"/>
        <w:numPr>
          <w:ilvl w:val="0"/>
          <w:numId w:val="3"/>
        </w:numPr>
        <w:ind w:left="1276"/>
        <w:jc w:val="both"/>
        <w:rPr>
          <w:sz w:val="22"/>
          <w:szCs w:val="22"/>
        </w:rPr>
      </w:pPr>
      <w:r>
        <w:rPr>
          <w:sz w:val="22"/>
          <w:szCs w:val="22"/>
        </w:rPr>
        <w:t>uhradí sa poplatok vo 66 €. Poplatky za vydávanie licencií sa uhrádzajú na účet SKZL – č. ú. SK13 0200 0000 0020 0622 6851, ako variabilný symbol sa uvedie registračné číslo zubného lekára v SKZL.</w:t>
      </w:r>
      <w:r>
        <w:rPr>
          <w:sz w:val="22"/>
          <w:szCs w:val="22"/>
        </w:rPr>
        <w:tab/>
      </w:r>
    </w:p>
    <w:p w14:paraId="53286E09" w14:textId="77777777" w:rsidR="005F72F6" w:rsidRDefault="005F72F6">
      <w:pPr>
        <w:ind w:left="705"/>
        <w:jc w:val="both"/>
        <w:rPr>
          <w:sz w:val="22"/>
          <w:szCs w:val="22"/>
        </w:rPr>
      </w:pPr>
    </w:p>
    <w:p w14:paraId="5112322D" w14:textId="584A06FC" w:rsidR="005F72F6" w:rsidRDefault="000C5E33">
      <w:pPr>
        <w:ind w:left="851" w:hanging="425"/>
        <w:jc w:val="both"/>
        <w:rPr>
          <w:b/>
          <w:sz w:val="22"/>
          <w:szCs w:val="22"/>
          <w:lang w:val="en-US"/>
        </w:rPr>
      </w:pPr>
      <w:r>
        <w:rPr>
          <w:b/>
          <w:sz w:val="22"/>
          <w:szCs w:val="22"/>
        </w:rPr>
        <w:t xml:space="preserve">2.) </w:t>
      </w:r>
      <w:r>
        <w:rPr>
          <w:b/>
          <w:sz w:val="22"/>
          <w:szCs w:val="22"/>
        </w:rPr>
        <w:tab/>
        <w:t>Založiť</w:t>
      </w:r>
      <w:r w:rsidR="00877B4F">
        <w:rPr>
          <w:b/>
          <w:sz w:val="22"/>
          <w:szCs w:val="22"/>
        </w:rPr>
        <w:t xml:space="preserve"> </w:t>
      </w:r>
      <w:r>
        <w:rPr>
          <w:b/>
          <w:sz w:val="22"/>
          <w:szCs w:val="22"/>
        </w:rPr>
        <w:t>spoločnosť s ručením obmedzeným, mať zabezpečené priestory na prevádzkovanie zubnej ambulancie</w:t>
      </w:r>
      <w:r>
        <w:rPr>
          <w:b/>
          <w:sz w:val="22"/>
          <w:szCs w:val="22"/>
          <w:lang w:val="en-US"/>
        </w:rPr>
        <w:t xml:space="preserve"> (</w:t>
      </w:r>
      <w:proofErr w:type="spellStart"/>
      <w:r>
        <w:rPr>
          <w:b/>
          <w:sz w:val="22"/>
          <w:szCs w:val="22"/>
          <w:lang w:val="en-US"/>
        </w:rPr>
        <w:t>čo</w:t>
      </w:r>
      <w:proofErr w:type="spellEnd"/>
      <w:r>
        <w:rPr>
          <w:b/>
          <w:sz w:val="22"/>
          <w:szCs w:val="22"/>
          <w:lang w:val="en-US"/>
        </w:rPr>
        <w:t xml:space="preserve"> </w:t>
      </w:r>
      <w:proofErr w:type="spellStart"/>
      <w:r>
        <w:rPr>
          <w:b/>
          <w:sz w:val="22"/>
          <w:szCs w:val="22"/>
          <w:lang w:val="en-US"/>
        </w:rPr>
        <w:t>len</w:t>
      </w:r>
      <w:proofErr w:type="spellEnd"/>
      <w:r>
        <w:rPr>
          <w:b/>
          <w:sz w:val="22"/>
          <w:szCs w:val="22"/>
          <w:lang w:val="en-US"/>
        </w:rPr>
        <w:t xml:space="preserve"> </w:t>
      </w:r>
      <w:proofErr w:type="spellStart"/>
      <w:r>
        <w:rPr>
          <w:b/>
          <w:sz w:val="22"/>
          <w:szCs w:val="22"/>
          <w:lang w:val="en-US"/>
        </w:rPr>
        <w:t>pri</w:t>
      </w:r>
      <w:proofErr w:type="spellEnd"/>
      <w:r>
        <w:rPr>
          <w:b/>
          <w:sz w:val="22"/>
          <w:szCs w:val="22"/>
          <w:lang w:val="en-US"/>
        </w:rPr>
        <w:t xml:space="preserve"> </w:t>
      </w:r>
      <w:proofErr w:type="spellStart"/>
      <w:r>
        <w:rPr>
          <w:b/>
          <w:sz w:val="22"/>
          <w:szCs w:val="22"/>
          <w:lang w:val="en-US"/>
        </w:rPr>
        <w:t>zmene</w:t>
      </w:r>
      <w:proofErr w:type="spellEnd"/>
      <w:r>
        <w:rPr>
          <w:b/>
          <w:sz w:val="22"/>
          <w:szCs w:val="22"/>
          <w:lang w:val="en-US"/>
        </w:rPr>
        <w:t xml:space="preserve"> </w:t>
      </w:r>
      <w:proofErr w:type="spellStart"/>
      <w:r>
        <w:rPr>
          <w:b/>
          <w:sz w:val="22"/>
          <w:szCs w:val="22"/>
          <w:lang w:val="en-US"/>
        </w:rPr>
        <w:t>formy</w:t>
      </w:r>
      <w:proofErr w:type="spellEnd"/>
      <w:r>
        <w:rPr>
          <w:b/>
          <w:sz w:val="22"/>
          <w:szCs w:val="22"/>
          <w:lang w:val="en-US"/>
        </w:rPr>
        <w:t xml:space="preserve"> z FO </w:t>
      </w:r>
      <w:proofErr w:type="spellStart"/>
      <w:r>
        <w:rPr>
          <w:b/>
          <w:sz w:val="22"/>
          <w:szCs w:val="22"/>
          <w:lang w:val="en-US"/>
        </w:rPr>
        <w:t>na</w:t>
      </w:r>
      <w:proofErr w:type="spellEnd"/>
      <w:r>
        <w:rPr>
          <w:b/>
          <w:sz w:val="22"/>
          <w:szCs w:val="22"/>
          <w:lang w:val="en-US"/>
        </w:rPr>
        <w:t xml:space="preserve"> PO </w:t>
      </w:r>
      <w:proofErr w:type="spellStart"/>
      <w:r>
        <w:rPr>
          <w:b/>
          <w:sz w:val="22"/>
          <w:szCs w:val="22"/>
          <w:lang w:val="en-US"/>
        </w:rPr>
        <w:t>máte</w:t>
      </w:r>
      <w:proofErr w:type="spellEnd"/>
      <w:r>
        <w:rPr>
          <w:b/>
          <w:sz w:val="22"/>
          <w:szCs w:val="22"/>
          <w:lang w:val="en-US"/>
        </w:rPr>
        <w:t>).</w:t>
      </w:r>
    </w:p>
    <w:p w14:paraId="421BB932" w14:textId="77777777" w:rsidR="005F72F6" w:rsidRDefault="005F72F6">
      <w:pPr>
        <w:ind w:left="851" w:hanging="425"/>
        <w:jc w:val="both"/>
        <w:rPr>
          <w:b/>
          <w:sz w:val="22"/>
          <w:szCs w:val="22"/>
        </w:rPr>
      </w:pPr>
      <w:bookmarkStart w:id="2" w:name="_Hlk57632324"/>
    </w:p>
    <w:p w14:paraId="3C9C8CA1" w14:textId="77777777" w:rsidR="005F72F6" w:rsidRDefault="000C5E33">
      <w:pPr>
        <w:ind w:left="851" w:hanging="425"/>
        <w:jc w:val="both"/>
        <w:rPr>
          <w:b/>
          <w:sz w:val="22"/>
          <w:szCs w:val="22"/>
        </w:rPr>
      </w:pPr>
      <w:r>
        <w:rPr>
          <w:b/>
          <w:sz w:val="22"/>
          <w:szCs w:val="22"/>
        </w:rPr>
        <w:t xml:space="preserve">3.) </w:t>
      </w:r>
      <w:r>
        <w:rPr>
          <w:b/>
          <w:sz w:val="22"/>
          <w:szCs w:val="22"/>
        </w:rPr>
        <w:tab/>
        <w:t xml:space="preserve">Po splnení 1.) a 2.) bodu treba podať žiadosť o vydanie povolenia na príslušný samosprávny kraj: </w:t>
      </w:r>
    </w:p>
    <w:p w14:paraId="5CCBD1AE" w14:textId="77777777" w:rsidR="005F72F6" w:rsidRDefault="000C5E33">
      <w:pPr>
        <w:pStyle w:val="Odsekzoznamu"/>
        <w:numPr>
          <w:ilvl w:val="0"/>
          <w:numId w:val="4"/>
        </w:numPr>
        <w:ind w:left="1276"/>
        <w:jc w:val="both"/>
        <w:rPr>
          <w:sz w:val="22"/>
          <w:szCs w:val="22"/>
        </w:rPr>
      </w:pPr>
      <w:r>
        <w:rPr>
          <w:b/>
          <w:sz w:val="22"/>
          <w:szCs w:val="22"/>
        </w:rPr>
        <w:t>príslušné tlačivo si nájdete na stránke SAMOSPRÁVNEHO KRAJA</w:t>
      </w:r>
      <w:r>
        <w:rPr>
          <w:b/>
          <w:sz w:val="22"/>
          <w:szCs w:val="22"/>
          <w:lang w:val="en-US"/>
        </w:rPr>
        <w:t xml:space="preserve"> (</w:t>
      </w:r>
      <w:proofErr w:type="spellStart"/>
      <w:r>
        <w:rPr>
          <w:b/>
          <w:sz w:val="22"/>
          <w:szCs w:val="22"/>
          <w:lang w:val="en-US"/>
        </w:rPr>
        <w:t>ďalej</w:t>
      </w:r>
      <w:proofErr w:type="spellEnd"/>
      <w:r>
        <w:rPr>
          <w:b/>
          <w:sz w:val="22"/>
          <w:szCs w:val="22"/>
          <w:lang w:val="en-US"/>
        </w:rPr>
        <w:t xml:space="preserve"> </w:t>
      </w:r>
      <w:proofErr w:type="spellStart"/>
      <w:r>
        <w:rPr>
          <w:b/>
          <w:sz w:val="22"/>
          <w:szCs w:val="22"/>
          <w:lang w:val="en-US"/>
        </w:rPr>
        <w:t>len</w:t>
      </w:r>
      <w:proofErr w:type="spellEnd"/>
      <w:r>
        <w:rPr>
          <w:b/>
          <w:sz w:val="22"/>
          <w:szCs w:val="22"/>
          <w:lang w:val="en-US"/>
        </w:rPr>
        <w:t xml:space="preserve"> “VUC”)</w:t>
      </w:r>
      <w:r>
        <w:rPr>
          <w:b/>
          <w:sz w:val="22"/>
          <w:szCs w:val="22"/>
        </w:rPr>
        <w:t xml:space="preserve"> </w:t>
      </w:r>
      <w:r>
        <w:rPr>
          <w:b/>
          <w:i/>
          <w:sz w:val="22"/>
          <w:szCs w:val="22"/>
        </w:rPr>
        <w:t xml:space="preserve">(priložíte všetky vyžadované doklady – </w:t>
      </w:r>
      <w:r>
        <w:rPr>
          <w:b/>
          <w:i/>
          <w:sz w:val="22"/>
          <w:szCs w:val="22"/>
          <w:lang w:val="en-US"/>
        </w:rPr>
        <w:t xml:space="preserve"> </w:t>
      </w:r>
      <w:r>
        <w:rPr>
          <w:b/>
          <w:i/>
          <w:sz w:val="22"/>
          <w:szCs w:val="22"/>
        </w:rPr>
        <w:t>sú uvedené aj v § 13 ods. 4 a 5 zákona č. 578/2004 Z. z.)</w:t>
      </w:r>
      <w:r>
        <w:rPr>
          <w:b/>
          <w:sz w:val="22"/>
          <w:szCs w:val="22"/>
        </w:rPr>
        <w:t xml:space="preserve"> + čestné vyhlásenie + doklad o uhradení správneho poplatku (§ 13 ods. 5 písm. d) zákona č. 578/2004 Z. z.),</w:t>
      </w:r>
    </w:p>
    <w:p w14:paraId="1237EE35" w14:textId="77777777" w:rsidR="005F72F6" w:rsidRDefault="000C5E33">
      <w:pPr>
        <w:pStyle w:val="Odsekzoznamu"/>
        <w:numPr>
          <w:ilvl w:val="0"/>
          <w:numId w:val="4"/>
        </w:numPr>
        <w:ind w:left="1276"/>
        <w:jc w:val="both"/>
        <w:rPr>
          <w:sz w:val="22"/>
          <w:szCs w:val="22"/>
        </w:rPr>
      </w:pPr>
      <w:proofErr w:type="spellStart"/>
      <w:r>
        <w:rPr>
          <w:b/>
          <w:sz w:val="22"/>
          <w:szCs w:val="22"/>
          <w:lang w:val="en-US"/>
        </w:rPr>
        <w:t>len</w:t>
      </w:r>
      <w:proofErr w:type="spellEnd"/>
      <w:r>
        <w:rPr>
          <w:b/>
          <w:sz w:val="22"/>
          <w:szCs w:val="22"/>
          <w:lang w:val="en-US"/>
        </w:rPr>
        <w:t xml:space="preserve"> </w:t>
      </w:r>
      <w:proofErr w:type="spellStart"/>
      <w:r>
        <w:rPr>
          <w:b/>
          <w:sz w:val="22"/>
          <w:szCs w:val="22"/>
          <w:lang w:val="en-US"/>
        </w:rPr>
        <w:t>na</w:t>
      </w:r>
      <w:proofErr w:type="spellEnd"/>
      <w:r>
        <w:rPr>
          <w:b/>
          <w:sz w:val="22"/>
          <w:szCs w:val="22"/>
          <w:lang w:val="en-US"/>
        </w:rPr>
        <w:t xml:space="preserve"> </w:t>
      </w:r>
      <w:proofErr w:type="spellStart"/>
      <w:r>
        <w:rPr>
          <w:b/>
          <w:sz w:val="22"/>
          <w:szCs w:val="22"/>
          <w:lang w:val="en-US"/>
        </w:rPr>
        <w:t>okraj</w:t>
      </w:r>
      <w:proofErr w:type="spellEnd"/>
      <w:r>
        <w:rPr>
          <w:b/>
          <w:sz w:val="22"/>
          <w:szCs w:val="22"/>
          <w:lang w:val="en-US"/>
        </w:rPr>
        <w:t xml:space="preserve"> </w:t>
      </w:r>
      <w:proofErr w:type="spellStart"/>
      <w:r>
        <w:rPr>
          <w:b/>
          <w:sz w:val="22"/>
          <w:szCs w:val="22"/>
          <w:lang w:val="en-US"/>
        </w:rPr>
        <w:t>ohľadom</w:t>
      </w:r>
      <w:proofErr w:type="spellEnd"/>
      <w:r>
        <w:rPr>
          <w:b/>
          <w:sz w:val="22"/>
          <w:szCs w:val="22"/>
          <w:lang w:val="en-US"/>
        </w:rPr>
        <w:t xml:space="preserve"> </w:t>
      </w:r>
      <w:proofErr w:type="spellStart"/>
      <w:r>
        <w:rPr>
          <w:b/>
          <w:sz w:val="22"/>
          <w:szCs w:val="22"/>
          <w:lang w:val="en-US"/>
        </w:rPr>
        <w:t>dokladania</w:t>
      </w:r>
      <w:proofErr w:type="spellEnd"/>
      <w:r>
        <w:rPr>
          <w:b/>
          <w:sz w:val="22"/>
          <w:szCs w:val="22"/>
          <w:lang w:val="en-US"/>
        </w:rPr>
        <w:t xml:space="preserve"> </w:t>
      </w:r>
      <w:proofErr w:type="spellStart"/>
      <w:r>
        <w:rPr>
          <w:b/>
          <w:sz w:val="22"/>
          <w:szCs w:val="22"/>
          <w:lang w:val="en-US"/>
        </w:rPr>
        <w:t>rozhodnutia</w:t>
      </w:r>
      <w:proofErr w:type="spellEnd"/>
      <w:r>
        <w:rPr>
          <w:b/>
          <w:sz w:val="22"/>
          <w:szCs w:val="22"/>
          <w:lang w:val="en-US"/>
        </w:rPr>
        <w:t xml:space="preserve"> o </w:t>
      </w:r>
      <w:proofErr w:type="spellStart"/>
      <w:r>
        <w:rPr>
          <w:b/>
          <w:sz w:val="22"/>
          <w:szCs w:val="22"/>
          <w:lang w:val="en-US"/>
        </w:rPr>
        <w:t>uvedení</w:t>
      </w:r>
      <w:proofErr w:type="spellEnd"/>
      <w:r>
        <w:rPr>
          <w:b/>
          <w:sz w:val="22"/>
          <w:szCs w:val="22"/>
          <w:lang w:val="en-US"/>
        </w:rPr>
        <w:t xml:space="preserve"> </w:t>
      </w:r>
      <w:proofErr w:type="spellStart"/>
      <w:r>
        <w:rPr>
          <w:b/>
          <w:sz w:val="22"/>
          <w:szCs w:val="22"/>
          <w:lang w:val="en-US"/>
        </w:rPr>
        <w:t>priestorov</w:t>
      </w:r>
      <w:proofErr w:type="spellEnd"/>
      <w:r>
        <w:rPr>
          <w:b/>
          <w:sz w:val="22"/>
          <w:szCs w:val="22"/>
          <w:lang w:val="en-US"/>
        </w:rPr>
        <w:t xml:space="preserve"> do </w:t>
      </w:r>
      <w:proofErr w:type="spellStart"/>
      <w:r>
        <w:rPr>
          <w:b/>
          <w:sz w:val="22"/>
          <w:szCs w:val="22"/>
          <w:lang w:val="en-US"/>
        </w:rPr>
        <w:t>prevádzky</w:t>
      </w:r>
      <w:proofErr w:type="spellEnd"/>
      <w:r>
        <w:rPr>
          <w:b/>
          <w:sz w:val="22"/>
          <w:szCs w:val="22"/>
          <w:lang w:val="en-US"/>
        </w:rPr>
        <w:t xml:space="preserve"> </w:t>
      </w:r>
      <w:proofErr w:type="spellStart"/>
      <w:r>
        <w:rPr>
          <w:b/>
          <w:sz w:val="22"/>
          <w:szCs w:val="22"/>
          <w:lang w:val="en-US"/>
        </w:rPr>
        <w:t>príslušným</w:t>
      </w:r>
      <w:proofErr w:type="spellEnd"/>
      <w:r>
        <w:rPr>
          <w:b/>
          <w:sz w:val="22"/>
          <w:szCs w:val="22"/>
          <w:lang w:val="en-US"/>
        </w:rPr>
        <w:t xml:space="preserve"> </w:t>
      </w:r>
      <w:proofErr w:type="spellStart"/>
      <w:r>
        <w:rPr>
          <w:b/>
          <w:sz w:val="22"/>
          <w:szCs w:val="22"/>
          <w:lang w:val="en-US"/>
        </w:rPr>
        <w:t>regionálnym</w:t>
      </w:r>
      <w:proofErr w:type="spellEnd"/>
      <w:r>
        <w:rPr>
          <w:b/>
          <w:sz w:val="22"/>
          <w:szCs w:val="22"/>
          <w:lang w:val="en-US"/>
        </w:rPr>
        <w:t xml:space="preserve"> </w:t>
      </w:r>
      <w:proofErr w:type="spellStart"/>
      <w:r>
        <w:rPr>
          <w:b/>
          <w:sz w:val="22"/>
          <w:szCs w:val="22"/>
          <w:lang w:val="en-US"/>
        </w:rPr>
        <w:t>úradom</w:t>
      </w:r>
      <w:proofErr w:type="spellEnd"/>
      <w:r>
        <w:rPr>
          <w:b/>
          <w:sz w:val="22"/>
          <w:szCs w:val="22"/>
          <w:lang w:val="en-US"/>
        </w:rPr>
        <w:t xml:space="preserve"> </w:t>
      </w:r>
      <w:proofErr w:type="spellStart"/>
      <w:r>
        <w:rPr>
          <w:b/>
          <w:sz w:val="22"/>
          <w:szCs w:val="22"/>
          <w:lang w:val="en-US"/>
        </w:rPr>
        <w:t>verejného</w:t>
      </w:r>
      <w:proofErr w:type="spellEnd"/>
      <w:r>
        <w:rPr>
          <w:b/>
          <w:sz w:val="22"/>
          <w:szCs w:val="22"/>
          <w:lang w:val="en-US"/>
        </w:rPr>
        <w:t xml:space="preserve"> </w:t>
      </w:r>
      <w:proofErr w:type="spellStart"/>
      <w:r>
        <w:rPr>
          <w:b/>
          <w:sz w:val="22"/>
          <w:szCs w:val="22"/>
          <w:lang w:val="en-US"/>
        </w:rPr>
        <w:t>zdravotníctva</w:t>
      </w:r>
      <w:proofErr w:type="spellEnd"/>
      <w:r>
        <w:rPr>
          <w:b/>
          <w:sz w:val="22"/>
          <w:szCs w:val="22"/>
          <w:lang w:val="en-US"/>
        </w:rPr>
        <w:t xml:space="preserve"> </w:t>
      </w:r>
      <w:proofErr w:type="spellStart"/>
      <w:r>
        <w:rPr>
          <w:b/>
          <w:sz w:val="22"/>
          <w:szCs w:val="22"/>
          <w:lang w:val="en-US"/>
        </w:rPr>
        <w:t>uvádzam</w:t>
      </w:r>
      <w:proofErr w:type="spellEnd"/>
      <w:r>
        <w:rPr>
          <w:b/>
          <w:sz w:val="22"/>
          <w:szCs w:val="22"/>
          <w:lang w:val="en-US"/>
        </w:rPr>
        <w:t xml:space="preserve">, </w:t>
      </w:r>
      <w:proofErr w:type="spellStart"/>
      <w:r>
        <w:rPr>
          <w:b/>
          <w:sz w:val="22"/>
          <w:szCs w:val="22"/>
          <w:lang w:val="en-US"/>
        </w:rPr>
        <w:t>že</w:t>
      </w:r>
      <w:proofErr w:type="spellEnd"/>
      <w:r>
        <w:rPr>
          <w:b/>
          <w:sz w:val="22"/>
          <w:szCs w:val="22"/>
          <w:lang w:val="en-US"/>
        </w:rPr>
        <w:t xml:space="preserve"> </w:t>
      </w:r>
      <w:proofErr w:type="spellStart"/>
      <w:r>
        <w:rPr>
          <w:b/>
          <w:sz w:val="22"/>
          <w:szCs w:val="22"/>
          <w:lang w:val="en-US"/>
        </w:rPr>
        <w:t>ak</w:t>
      </w:r>
      <w:proofErr w:type="spellEnd"/>
      <w:r>
        <w:rPr>
          <w:b/>
          <w:sz w:val="22"/>
          <w:szCs w:val="22"/>
          <w:lang w:val="en-US"/>
        </w:rPr>
        <w:t xml:space="preserve"> </w:t>
      </w:r>
      <w:proofErr w:type="spellStart"/>
      <w:r>
        <w:rPr>
          <w:b/>
          <w:sz w:val="22"/>
          <w:szCs w:val="22"/>
          <w:lang w:val="en-US"/>
        </w:rPr>
        <w:t>Vám</w:t>
      </w:r>
      <w:proofErr w:type="spellEnd"/>
      <w:r>
        <w:rPr>
          <w:b/>
          <w:sz w:val="22"/>
          <w:szCs w:val="22"/>
          <w:lang w:val="en-US"/>
        </w:rPr>
        <w:t xml:space="preserve"> </w:t>
      </w:r>
      <w:proofErr w:type="spellStart"/>
      <w:r>
        <w:rPr>
          <w:b/>
          <w:sz w:val="22"/>
          <w:szCs w:val="22"/>
          <w:lang w:val="en-US"/>
        </w:rPr>
        <w:t>už</w:t>
      </w:r>
      <w:proofErr w:type="spellEnd"/>
      <w:r>
        <w:rPr>
          <w:b/>
          <w:sz w:val="22"/>
          <w:szCs w:val="22"/>
          <w:lang w:val="en-US"/>
        </w:rPr>
        <w:t xml:space="preserve"> bolo </w:t>
      </w:r>
      <w:proofErr w:type="spellStart"/>
      <w:r>
        <w:rPr>
          <w:b/>
          <w:sz w:val="22"/>
          <w:szCs w:val="22"/>
          <w:lang w:val="en-US"/>
        </w:rPr>
        <w:t>vydané</w:t>
      </w:r>
      <w:proofErr w:type="spellEnd"/>
      <w:r>
        <w:rPr>
          <w:b/>
          <w:sz w:val="22"/>
          <w:szCs w:val="22"/>
          <w:lang w:val="en-US"/>
        </w:rPr>
        <w:t xml:space="preserve"> </w:t>
      </w:r>
      <w:proofErr w:type="spellStart"/>
      <w:r>
        <w:rPr>
          <w:b/>
          <w:sz w:val="22"/>
          <w:szCs w:val="22"/>
          <w:lang w:val="en-US"/>
        </w:rPr>
        <w:t>ako</w:t>
      </w:r>
      <w:proofErr w:type="spellEnd"/>
      <w:r>
        <w:rPr>
          <w:b/>
          <w:sz w:val="22"/>
          <w:szCs w:val="22"/>
          <w:lang w:val="en-US"/>
        </w:rPr>
        <w:t xml:space="preserve"> FO, </w:t>
      </w:r>
      <w:proofErr w:type="spellStart"/>
      <w:r>
        <w:rPr>
          <w:b/>
          <w:sz w:val="22"/>
          <w:szCs w:val="22"/>
          <w:lang w:val="en-US"/>
        </w:rPr>
        <w:t>tak</w:t>
      </w:r>
      <w:proofErr w:type="spellEnd"/>
      <w:r>
        <w:rPr>
          <w:b/>
          <w:sz w:val="22"/>
          <w:szCs w:val="22"/>
          <w:lang w:val="en-US"/>
        </w:rPr>
        <w:t xml:space="preserve"> </w:t>
      </w:r>
      <w:proofErr w:type="spellStart"/>
      <w:r>
        <w:rPr>
          <w:b/>
          <w:sz w:val="22"/>
          <w:szCs w:val="22"/>
          <w:lang w:val="en-US"/>
        </w:rPr>
        <w:t>platí</w:t>
      </w:r>
      <w:proofErr w:type="spellEnd"/>
      <w:r>
        <w:rPr>
          <w:b/>
          <w:sz w:val="22"/>
          <w:szCs w:val="22"/>
          <w:lang w:val="en-US"/>
        </w:rPr>
        <w:t xml:space="preserve">, </w:t>
      </w:r>
      <w:proofErr w:type="spellStart"/>
      <w:r>
        <w:rPr>
          <w:b/>
          <w:sz w:val="22"/>
          <w:szCs w:val="22"/>
          <w:lang w:val="en-US"/>
        </w:rPr>
        <w:t>že</w:t>
      </w:r>
      <w:proofErr w:type="spellEnd"/>
      <w:r>
        <w:rPr>
          <w:b/>
          <w:sz w:val="22"/>
          <w:szCs w:val="22"/>
          <w:lang w:val="en-US"/>
        </w:rPr>
        <w:t xml:space="preserve"> </w:t>
      </w:r>
      <w:r>
        <w:rPr>
          <w:sz w:val="22"/>
          <w:szCs w:val="22"/>
        </w:rPr>
        <w:t xml:space="preserve">predkladať návrhy na posúdenie príslušnému orgánu verejného zdravotníctva (za účelom vydania rozhodnutia o uvedení priestorov do prevádzky) </w:t>
      </w:r>
      <w:r>
        <w:rPr>
          <w:sz w:val="22"/>
          <w:szCs w:val="22"/>
          <w:u w:val="single"/>
        </w:rPr>
        <w:t>sa nevzťahuje na priestory</w:t>
      </w:r>
      <w:r>
        <w:rPr>
          <w:sz w:val="22"/>
          <w:szCs w:val="22"/>
        </w:rPr>
        <w:t xml:space="preserve">, na ktoré bolo vydané rozhodnutie podľa § 13 ods. 4 písm. a) zákona č. 355/2007 Z. z., pri zmene osoby prevádzkovateľa bez zmeny podmienok prevádzky. </w:t>
      </w:r>
    </w:p>
    <w:p w14:paraId="06BA339C" w14:textId="77777777" w:rsidR="005F72F6" w:rsidRDefault="000C5E33">
      <w:pPr>
        <w:rPr>
          <w:sz w:val="22"/>
          <w:szCs w:val="22"/>
        </w:rPr>
      </w:pPr>
      <w:r>
        <w:rPr>
          <w:sz w:val="22"/>
          <w:szCs w:val="22"/>
        </w:rPr>
        <w:lastRenderedPageBreak/>
        <w:tab/>
      </w:r>
      <w:r>
        <w:rPr>
          <w:sz w:val="22"/>
          <w:szCs w:val="22"/>
        </w:rPr>
        <w:tab/>
      </w:r>
      <w:r>
        <w:rPr>
          <w:sz w:val="22"/>
          <w:szCs w:val="22"/>
        </w:rPr>
        <w:tab/>
      </w:r>
      <w:r>
        <w:rPr>
          <w:sz w:val="22"/>
          <w:szCs w:val="22"/>
        </w:rPr>
        <w:tab/>
      </w:r>
    </w:p>
    <w:p w14:paraId="305A9EAC" w14:textId="77777777" w:rsidR="005F72F6" w:rsidRDefault="000C5E33">
      <w:pPr>
        <w:ind w:left="2832" w:firstLine="4"/>
        <w:jc w:val="both"/>
        <w:rPr>
          <w:b/>
          <w:bCs/>
          <w:color w:val="000000"/>
          <w:sz w:val="22"/>
          <w:szCs w:val="22"/>
          <w:u w:val="single"/>
          <w:shd w:val="clear" w:color="auto" w:fill="FFFFFF"/>
        </w:rPr>
      </w:pPr>
      <w:r>
        <w:rPr>
          <w:b/>
          <w:bCs/>
          <w:sz w:val="22"/>
          <w:szCs w:val="22"/>
          <w:u w:val="single"/>
        </w:rPr>
        <w:t>Budete však povinný</w:t>
      </w:r>
      <w:r>
        <w:rPr>
          <w:b/>
          <w:bCs/>
          <w:color w:val="000000"/>
          <w:sz w:val="22"/>
          <w:szCs w:val="22"/>
          <w:u w:val="single"/>
          <w:shd w:val="clear" w:color="auto" w:fill="FFFFFF"/>
        </w:rPr>
        <w:t xml:space="preserve"> pred začatím prevádzky priestorov, najneskôr v deň začatia činnosti príslušnému regionálnemu úradu verejného zdravotníctva:</w:t>
      </w:r>
    </w:p>
    <w:p w14:paraId="1F85EC67" w14:textId="77777777" w:rsidR="005F72F6" w:rsidRDefault="000C5E33">
      <w:pPr>
        <w:pStyle w:val="Odsekzoznamu"/>
        <w:numPr>
          <w:ilvl w:val="0"/>
          <w:numId w:val="5"/>
        </w:numPr>
        <w:ind w:left="3119" w:hanging="284"/>
        <w:rPr>
          <w:b/>
          <w:bCs/>
          <w:sz w:val="22"/>
          <w:szCs w:val="22"/>
        </w:rPr>
      </w:pPr>
      <w:r>
        <w:rPr>
          <w:b/>
          <w:bCs/>
          <w:sz w:val="22"/>
          <w:szCs w:val="22"/>
        </w:rPr>
        <w:t>oznámiť písomne</w:t>
      </w:r>
    </w:p>
    <w:p w14:paraId="6FCADC91" w14:textId="77777777" w:rsidR="005F72F6" w:rsidRDefault="000C5E33">
      <w:pPr>
        <w:ind w:left="2823" w:firstLine="3"/>
        <w:rPr>
          <w:sz w:val="22"/>
          <w:szCs w:val="22"/>
        </w:rPr>
      </w:pPr>
      <w:r>
        <w:rPr>
          <w:sz w:val="22"/>
          <w:szCs w:val="22"/>
        </w:rPr>
        <w:t>1. obchodné meno, právnu formu, sídlo a identifikačné číslo, ak bolo pridelené, ak ide o právnickú osobu; meno, priezvisko a bydlisko a identifikačné číslo, ak bolo pridelené, ak ide o fyzickú osobu – podnikateľa,</w:t>
      </w:r>
    </w:p>
    <w:p w14:paraId="547CACDF" w14:textId="77777777" w:rsidR="005F72F6" w:rsidRDefault="000C5E33">
      <w:pPr>
        <w:ind w:left="2820" w:firstLine="3"/>
        <w:rPr>
          <w:sz w:val="22"/>
          <w:szCs w:val="22"/>
        </w:rPr>
      </w:pPr>
      <w:r>
        <w:rPr>
          <w:sz w:val="22"/>
          <w:szCs w:val="22"/>
        </w:rPr>
        <w:t>2. miesto prevádzky,</w:t>
      </w:r>
    </w:p>
    <w:p w14:paraId="4E00CD23" w14:textId="77777777" w:rsidR="005F72F6" w:rsidRDefault="000C5E33">
      <w:pPr>
        <w:ind w:left="2817" w:firstLine="3"/>
        <w:rPr>
          <w:sz w:val="22"/>
          <w:szCs w:val="22"/>
        </w:rPr>
      </w:pPr>
      <w:r>
        <w:rPr>
          <w:sz w:val="22"/>
          <w:szCs w:val="22"/>
        </w:rPr>
        <w:t>3. názov prevádzky,</w:t>
      </w:r>
    </w:p>
    <w:p w14:paraId="0FCAA7A9" w14:textId="77777777" w:rsidR="005F72F6" w:rsidRDefault="000C5E33">
      <w:pPr>
        <w:ind w:left="2814" w:firstLine="3"/>
        <w:rPr>
          <w:sz w:val="22"/>
          <w:szCs w:val="22"/>
        </w:rPr>
      </w:pPr>
      <w:r>
        <w:rPr>
          <w:sz w:val="22"/>
          <w:szCs w:val="22"/>
        </w:rPr>
        <w:t>4. špecifikáciu činnosti v priestoroch prevádzky,</w:t>
      </w:r>
    </w:p>
    <w:p w14:paraId="6C8EC01B" w14:textId="77777777" w:rsidR="005F72F6" w:rsidRDefault="000C5E33">
      <w:pPr>
        <w:ind w:left="2811" w:firstLine="3"/>
        <w:rPr>
          <w:sz w:val="22"/>
          <w:szCs w:val="22"/>
        </w:rPr>
      </w:pPr>
      <w:r>
        <w:rPr>
          <w:sz w:val="22"/>
          <w:szCs w:val="22"/>
        </w:rPr>
        <w:t>5. dátum začatia činnosti v priestoroch prevádzky.</w:t>
      </w:r>
    </w:p>
    <w:p w14:paraId="3B6CB11D" w14:textId="77777777" w:rsidR="005F72F6" w:rsidRDefault="000C5E33">
      <w:pPr>
        <w:pStyle w:val="Odsekzoznamu"/>
        <w:numPr>
          <w:ilvl w:val="0"/>
          <w:numId w:val="5"/>
        </w:numPr>
        <w:ind w:left="3119" w:hanging="284"/>
        <w:rPr>
          <w:b/>
          <w:bCs/>
          <w:sz w:val="22"/>
          <w:szCs w:val="22"/>
        </w:rPr>
      </w:pPr>
      <w:r>
        <w:rPr>
          <w:b/>
          <w:bCs/>
          <w:sz w:val="22"/>
          <w:szCs w:val="22"/>
        </w:rPr>
        <w:t>predložiť prevádzkový poriadok.</w:t>
      </w:r>
    </w:p>
    <w:p w14:paraId="53D36F30" w14:textId="77777777" w:rsidR="005F72F6" w:rsidRDefault="000C5E33">
      <w:pPr>
        <w:ind w:left="851"/>
        <w:jc w:val="both"/>
        <w:rPr>
          <w:b/>
          <w:sz w:val="22"/>
          <w:szCs w:val="22"/>
        </w:rPr>
      </w:pPr>
      <w:r>
        <w:rPr>
          <w:sz w:val="22"/>
          <w:szCs w:val="22"/>
        </w:rPr>
        <w:t>Stačí, keď to urobíte listom, v ktorom budú uvedené informácie podľa písmena a) a priložíte k tomu prevádzkový poriadok.</w:t>
      </w:r>
    </w:p>
    <w:p w14:paraId="715D737B" w14:textId="77777777" w:rsidR="005F72F6" w:rsidRDefault="000C5E33">
      <w:pPr>
        <w:pStyle w:val="Odsekzoznamu"/>
        <w:ind w:left="0"/>
        <w:jc w:val="both"/>
        <w:rPr>
          <w:b/>
          <w:sz w:val="22"/>
          <w:szCs w:val="22"/>
        </w:rPr>
      </w:pPr>
      <w:r>
        <w:rPr>
          <w:b/>
          <w:sz w:val="22"/>
          <w:szCs w:val="22"/>
          <w:lang w:val="en-US"/>
        </w:rPr>
        <w:t xml:space="preserve"> </w:t>
      </w:r>
    </w:p>
    <w:bookmarkEnd w:id="2"/>
    <w:p w14:paraId="292416DE" w14:textId="77777777" w:rsidR="005F72F6" w:rsidRDefault="000C5E33">
      <w:pPr>
        <w:pStyle w:val="Odsekzoznamu"/>
        <w:numPr>
          <w:ilvl w:val="0"/>
          <w:numId w:val="4"/>
        </w:numPr>
        <w:ind w:left="1276"/>
        <w:jc w:val="both"/>
        <w:rPr>
          <w:b/>
          <w:sz w:val="22"/>
          <w:szCs w:val="22"/>
        </w:rPr>
      </w:pPr>
      <w:r>
        <w:rPr>
          <w:b/>
          <w:sz w:val="22"/>
          <w:szCs w:val="22"/>
        </w:rPr>
        <w:t xml:space="preserve">ďalej je potrebné podať </w:t>
      </w:r>
      <w:r>
        <w:rPr>
          <w:b/>
          <w:sz w:val="22"/>
          <w:szCs w:val="22"/>
          <w:lang w:val="en-US"/>
        </w:rPr>
        <w:t xml:space="preserve">VUC </w:t>
      </w:r>
      <w:r>
        <w:rPr>
          <w:b/>
          <w:sz w:val="22"/>
          <w:szCs w:val="22"/>
        </w:rPr>
        <w:t xml:space="preserve">žiadosť o schválenie ordinačných hodín – vzor žiadosti je spravidla dostupný na stránke príslušného samosprávneho kraja a podáva sa súčasne so žiadosťou o vydanie povolenia. </w:t>
      </w:r>
    </w:p>
    <w:p w14:paraId="688E0CC0" w14:textId="77777777" w:rsidR="005F72F6" w:rsidRDefault="005F72F6">
      <w:pPr>
        <w:rPr>
          <w:sz w:val="22"/>
          <w:szCs w:val="22"/>
        </w:rPr>
      </w:pPr>
    </w:p>
    <w:p w14:paraId="2C8C143E" w14:textId="77777777" w:rsidR="005F72F6" w:rsidRDefault="000C5E33">
      <w:pPr>
        <w:pStyle w:val="Odsekzoznamu"/>
        <w:numPr>
          <w:ilvl w:val="0"/>
          <w:numId w:val="6"/>
        </w:numPr>
        <w:ind w:left="1276" w:hanging="283"/>
        <w:jc w:val="both"/>
        <w:rPr>
          <w:b/>
          <w:i/>
          <w:color w:val="FF0000"/>
          <w:sz w:val="22"/>
          <w:szCs w:val="22"/>
          <w:highlight w:val="yellow"/>
        </w:rPr>
      </w:pPr>
      <w:r>
        <w:rPr>
          <w:b/>
          <w:i/>
          <w:color w:val="FF0000"/>
          <w:sz w:val="22"/>
          <w:szCs w:val="22"/>
          <w:highlight w:val="yellow"/>
        </w:rPr>
        <w:t xml:space="preserve">k 3.) bodu je potrebné doplniť, že po právoplatnosti povolenia </w:t>
      </w:r>
      <w:r>
        <w:rPr>
          <w:b/>
          <w:i/>
          <w:color w:val="FF0000"/>
          <w:sz w:val="22"/>
          <w:szCs w:val="22"/>
          <w:highlight w:val="yellow"/>
          <w:lang w:val="en-US"/>
        </w:rPr>
        <w:t xml:space="preserve">od VUC </w:t>
      </w:r>
      <w:r>
        <w:rPr>
          <w:b/>
          <w:i/>
          <w:color w:val="FF0000"/>
          <w:sz w:val="22"/>
          <w:szCs w:val="22"/>
          <w:highlight w:val="yellow"/>
        </w:rPr>
        <w:t xml:space="preserve">sa zašle súdu, ktorý vedie obchodný register návrh na zápis činnosti </w:t>
      </w:r>
      <w:proofErr w:type="spellStart"/>
      <w:r>
        <w:rPr>
          <w:b/>
          <w:i/>
          <w:color w:val="FF0000"/>
          <w:sz w:val="22"/>
          <w:szCs w:val="22"/>
          <w:highlight w:val="yellow"/>
          <w:lang w:val="en-US"/>
        </w:rPr>
        <w:t>uvedenej</w:t>
      </w:r>
      <w:proofErr w:type="spellEnd"/>
      <w:r>
        <w:rPr>
          <w:b/>
          <w:i/>
          <w:color w:val="FF0000"/>
          <w:sz w:val="22"/>
          <w:szCs w:val="22"/>
          <w:highlight w:val="yellow"/>
          <w:lang w:val="en-US"/>
        </w:rPr>
        <w:t xml:space="preserve"> v </w:t>
      </w:r>
      <w:proofErr w:type="spellStart"/>
      <w:r>
        <w:rPr>
          <w:b/>
          <w:i/>
          <w:color w:val="FF0000"/>
          <w:sz w:val="22"/>
          <w:szCs w:val="22"/>
          <w:highlight w:val="yellow"/>
          <w:lang w:val="en-US"/>
        </w:rPr>
        <w:t>povolení</w:t>
      </w:r>
      <w:proofErr w:type="spellEnd"/>
      <w:r>
        <w:rPr>
          <w:b/>
          <w:i/>
          <w:color w:val="FF0000"/>
          <w:sz w:val="22"/>
          <w:szCs w:val="22"/>
          <w:highlight w:val="yellow"/>
          <w:lang w:val="en-US"/>
        </w:rPr>
        <w:t xml:space="preserve"> </w:t>
      </w:r>
      <w:r>
        <w:rPr>
          <w:b/>
          <w:i/>
          <w:color w:val="FF0000"/>
          <w:sz w:val="22"/>
          <w:szCs w:val="22"/>
          <w:highlight w:val="yellow"/>
        </w:rPr>
        <w:t>do obchodného registra (§ 26 ods. 4 zákona č. 578/2004 Z. z.).</w:t>
      </w:r>
    </w:p>
    <w:p w14:paraId="14F156FB" w14:textId="77777777" w:rsidR="005F72F6" w:rsidRDefault="005F72F6">
      <w:pPr>
        <w:jc w:val="both"/>
        <w:rPr>
          <w:b/>
          <w:sz w:val="22"/>
          <w:szCs w:val="22"/>
        </w:rPr>
      </w:pPr>
    </w:p>
    <w:p w14:paraId="09A2A777" w14:textId="1613FA27" w:rsidR="005F72F6" w:rsidRPr="00FE2DFF" w:rsidRDefault="000C5E33">
      <w:pPr>
        <w:ind w:left="851" w:hanging="425"/>
        <w:jc w:val="both"/>
        <w:rPr>
          <w:b/>
          <w:color w:val="FF0000"/>
          <w:sz w:val="22"/>
          <w:szCs w:val="22"/>
        </w:rPr>
      </w:pPr>
      <w:bookmarkStart w:id="3" w:name="_Hlk57632378"/>
      <w:r>
        <w:rPr>
          <w:b/>
          <w:sz w:val="22"/>
          <w:szCs w:val="22"/>
        </w:rPr>
        <w:t xml:space="preserve">4.) </w:t>
      </w:r>
      <w:r>
        <w:rPr>
          <w:b/>
          <w:sz w:val="22"/>
          <w:szCs w:val="22"/>
        </w:rPr>
        <w:tab/>
        <w:t xml:space="preserve">Po získaní povolenia je jeho držiteľ povinný požiadať Úrad pre dohľad nad zdravotnou starostlivosťou o pridelenie kódu poskytovateľa, a to do 90 dní od vydania povolenia (§ 79 ods. 7 zákona č. 578/2004 Z. z.). Vzor žiadosti nájdete na stránke úradu pre dohľad, link: </w:t>
      </w:r>
      <w:hyperlink r:id="rId12" w:history="1">
        <w:r w:rsidR="005F72F6">
          <w:rPr>
            <w:rStyle w:val="PouitHypertextovPrepojenie"/>
            <w:b/>
            <w:sz w:val="22"/>
            <w:szCs w:val="22"/>
          </w:rPr>
          <w:t>https://www.udzs-sk.sk/urad/formulare-a-tlaciva-na-stiahnutie/formulare-vzory-tlaciv/</w:t>
        </w:r>
      </w:hyperlink>
      <w:r>
        <w:rPr>
          <w:b/>
          <w:sz w:val="22"/>
          <w:szCs w:val="22"/>
        </w:rPr>
        <w:t>.</w:t>
      </w:r>
      <w:r w:rsidR="00FE2DFF">
        <w:rPr>
          <w:b/>
          <w:sz w:val="22"/>
          <w:szCs w:val="22"/>
        </w:rPr>
        <w:t xml:space="preserve"> </w:t>
      </w:r>
      <w:r w:rsidR="00FE2DFF">
        <w:rPr>
          <w:b/>
          <w:color w:val="FF0000"/>
          <w:sz w:val="22"/>
          <w:szCs w:val="22"/>
        </w:rPr>
        <w:t xml:space="preserve">V praxi Vám môže byť kód poskytovateľa doručený aj prostredníctvom VUC, ktoré oň požiada pri vydaní rozhodnutia. </w:t>
      </w:r>
    </w:p>
    <w:bookmarkEnd w:id="3"/>
    <w:p w14:paraId="3FFF3043" w14:textId="77777777" w:rsidR="005F72F6" w:rsidRDefault="005F72F6">
      <w:pPr>
        <w:jc w:val="both"/>
        <w:rPr>
          <w:b/>
          <w:sz w:val="22"/>
          <w:szCs w:val="22"/>
        </w:rPr>
      </w:pPr>
    </w:p>
    <w:p w14:paraId="3BEB3E60" w14:textId="77777777" w:rsidR="005F72F6" w:rsidRDefault="000C5E33">
      <w:pPr>
        <w:ind w:left="851" w:hanging="425"/>
        <w:jc w:val="both"/>
        <w:rPr>
          <w:b/>
          <w:sz w:val="22"/>
          <w:szCs w:val="22"/>
        </w:rPr>
      </w:pPr>
      <w:bookmarkStart w:id="4" w:name="_Hlk57632396"/>
      <w:r>
        <w:rPr>
          <w:b/>
          <w:sz w:val="22"/>
          <w:szCs w:val="22"/>
        </w:rPr>
        <w:t xml:space="preserve">5.) </w:t>
      </w:r>
      <w:r>
        <w:rPr>
          <w:b/>
          <w:sz w:val="22"/>
          <w:szCs w:val="22"/>
        </w:rPr>
        <w:tab/>
        <w:t>Požiadať o pridelenie zdravotného obvodu samosprávny kraj, ak chcete byť zmluvný poskytovateľ zdravotnej starostlivosti a zaslať žiadosť o uzatvorenie zmluvy o poskytovaní zdravotnej starostlivosti so zdravotnými poisťovňami, ak chce byť držiteľ zmluvný poskytovateľ:</w:t>
      </w:r>
    </w:p>
    <w:p w14:paraId="4AC4C004" w14:textId="77777777" w:rsidR="005F72F6" w:rsidRDefault="005F72F6">
      <w:pPr>
        <w:ind w:left="569" w:firstLine="282"/>
        <w:jc w:val="both"/>
        <w:rPr>
          <w:b/>
          <w:sz w:val="22"/>
          <w:szCs w:val="22"/>
        </w:rPr>
      </w:pPr>
      <w:hyperlink r:id="rId13" w:history="1">
        <w:r>
          <w:rPr>
            <w:rStyle w:val="Hypertextovprepojenie"/>
            <w:b/>
            <w:sz w:val="22"/>
            <w:szCs w:val="22"/>
          </w:rPr>
          <w:t>https://www.vszp.sk/poskytovatelia/zmluvne-vztahy/</w:t>
        </w:r>
      </w:hyperlink>
    </w:p>
    <w:p w14:paraId="79073CCE" w14:textId="77777777" w:rsidR="005F72F6" w:rsidRDefault="005F72F6">
      <w:pPr>
        <w:ind w:left="569" w:firstLine="282"/>
        <w:jc w:val="both"/>
        <w:rPr>
          <w:b/>
          <w:sz w:val="22"/>
          <w:szCs w:val="22"/>
        </w:rPr>
      </w:pPr>
      <w:hyperlink r:id="rId14" w:history="1">
        <w:r>
          <w:rPr>
            <w:rStyle w:val="Hypertextovprepojenie"/>
            <w:b/>
            <w:sz w:val="22"/>
            <w:szCs w:val="22"/>
          </w:rPr>
          <w:t>http://www.dovera.sk/lekar/tlaciva</w:t>
        </w:r>
      </w:hyperlink>
    </w:p>
    <w:p w14:paraId="25B4A57F" w14:textId="77777777" w:rsidR="005F72F6" w:rsidRDefault="005F72F6">
      <w:pPr>
        <w:ind w:left="851"/>
        <w:jc w:val="both"/>
        <w:rPr>
          <w:b/>
          <w:sz w:val="22"/>
          <w:szCs w:val="22"/>
        </w:rPr>
      </w:pPr>
      <w:hyperlink r:id="rId15" w:history="1">
        <w:r>
          <w:rPr>
            <w:rStyle w:val="Hypertextovprepojenie"/>
            <w:b/>
            <w:sz w:val="22"/>
            <w:szCs w:val="22"/>
          </w:rPr>
          <w:t>http://www.union.sk/podmienky-postupu-pri-uzatvarani-zmluv-z-dovodu-zmeny-pravnej-formy-poskytovatela</w:t>
        </w:r>
      </w:hyperlink>
    </w:p>
    <w:p w14:paraId="1E3DB9F4" w14:textId="77777777" w:rsidR="005F72F6" w:rsidRDefault="005F72F6">
      <w:pPr>
        <w:jc w:val="both"/>
        <w:rPr>
          <w:b/>
          <w:sz w:val="22"/>
          <w:szCs w:val="22"/>
        </w:rPr>
      </w:pPr>
    </w:p>
    <w:p w14:paraId="41137DB0" w14:textId="77777777" w:rsidR="005F72F6" w:rsidRDefault="000C5E33">
      <w:pPr>
        <w:ind w:left="851" w:hanging="423"/>
        <w:jc w:val="both"/>
        <w:rPr>
          <w:b/>
          <w:color w:val="000000"/>
          <w:sz w:val="22"/>
          <w:szCs w:val="22"/>
          <w:shd w:val="clear" w:color="auto" w:fill="FFFFFF"/>
        </w:rPr>
      </w:pPr>
      <w:r>
        <w:rPr>
          <w:b/>
          <w:sz w:val="22"/>
          <w:szCs w:val="22"/>
        </w:rPr>
        <w:t xml:space="preserve">6.) </w:t>
      </w:r>
      <w:r>
        <w:rPr>
          <w:b/>
          <w:sz w:val="22"/>
          <w:szCs w:val="22"/>
        </w:rPr>
        <w:tab/>
        <w:t xml:space="preserve">Uzatvoriť zmluvu </w:t>
      </w:r>
      <w:r>
        <w:rPr>
          <w:b/>
          <w:color w:val="000000"/>
          <w:sz w:val="22"/>
          <w:szCs w:val="22"/>
          <w:shd w:val="clear" w:color="auto" w:fill="FFFFFF"/>
        </w:rPr>
        <w:t xml:space="preserve">o poistení zodpovednosti za škodu spôsobenú osobám v súvislosti s poskytovaním zdravotnej starostlivosti; poistenie musí trvať po celý čas, počas ktorého je poskytovateľ oprávnený poskytovať zdravotnú starostlivosť. </w:t>
      </w:r>
    </w:p>
    <w:p w14:paraId="23C99DAF" w14:textId="77777777" w:rsidR="005F72F6" w:rsidRDefault="005F72F6">
      <w:pPr>
        <w:ind w:left="851" w:hanging="423"/>
        <w:jc w:val="both"/>
        <w:rPr>
          <w:b/>
          <w:color w:val="000000"/>
          <w:sz w:val="22"/>
          <w:szCs w:val="22"/>
          <w:shd w:val="clear" w:color="auto" w:fill="FFFFFF"/>
        </w:rPr>
      </w:pPr>
    </w:p>
    <w:p w14:paraId="08B306C3" w14:textId="77777777" w:rsidR="005F72F6" w:rsidRDefault="000C5E33">
      <w:pPr>
        <w:pStyle w:val="Odsekzoznamu"/>
        <w:numPr>
          <w:ilvl w:val="0"/>
          <w:numId w:val="6"/>
        </w:numPr>
        <w:ind w:left="1276" w:hanging="283"/>
        <w:jc w:val="both"/>
        <w:rPr>
          <w:b/>
          <w:i/>
          <w:color w:val="FF0000"/>
          <w:sz w:val="22"/>
          <w:szCs w:val="22"/>
          <w:highlight w:val="yellow"/>
        </w:rPr>
      </w:pPr>
      <w:r>
        <w:rPr>
          <w:b/>
          <w:i/>
          <w:color w:val="FF0000"/>
          <w:sz w:val="22"/>
          <w:szCs w:val="22"/>
          <w:highlight w:val="yellow"/>
        </w:rPr>
        <w:t>SKZL má pre členov výhodnejšie zmluvy s UNION</w:t>
      </w:r>
      <w:r>
        <w:rPr>
          <w:bCs/>
          <w:iCs/>
          <w:color w:val="FF0000"/>
          <w:sz w:val="22"/>
          <w:szCs w:val="22"/>
          <w:highlight w:val="yellow"/>
        </w:rPr>
        <w:t>, link:</w:t>
      </w:r>
      <w:r>
        <w:rPr>
          <w:b/>
          <w:i/>
          <w:color w:val="FF0000"/>
          <w:sz w:val="22"/>
          <w:szCs w:val="22"/>
          <w:highlight w:val="yellow"/>
        </w:rPr>
        <w:t xml:space="preserve"> </w:t>
      </w:r>
      <w:hyperlink r:id="rId16" w:history="1">
        <w:r w:rsidR="005F72F6">
          <w:rPr>
            <w:rStyle w:val="PouitHypertextovPrepojenie"/>
            <w:sz w:val="22"/>
            <w:szCs w:val="22"/>
            <w:highlight w:val="yellow"/>
          </w:rPr>
          <w:t>https://www.vipunion.sk/</w:t>
        </w:r>
      </w:hyperlink>
      <w:r>
        <w:rPr>
          <w:sz w:val="22"/>
          <w:szCs w:val="22"/>
          <w:highlight w:val="yellow"/>
        </w:rPr>
        <w:t xml:space="preserve">. </w:t>
      </w:r>
    </w:p>
    <w:p w14:paraId="5717258E" w14:textId="77777777" w:rsidR="005F72F6" w:rsidRDefault="005F72F6">
      <w:pPr>
        <w:jc w:val="both"/>
        <w:rPr>
          <w:b/>
          <w:sz w:val="22"/>
          <w:szCs w:val="22"/>
        </w:rPr>
      </w:pPr>
    </w:p>
    <w:p w14:paraId="2E0893B3" w14:textId="77777777" w:rsidR="005F72F6" w:rsidRDefault="000C5E33">
      <w:pPr>
        <w:ind w:left="851" w:hanging="425"/>
        <w:jc w:val="both"/>
        <w:rPr>
          <w:b/>
          <w:color w:val="000000"/>
          <w:sz w:val="22"/>
          <w:szCs w:val="22"/>
          <w:shd w:val="clear" w:color="auto" w:fill="FFFFFF"/>
        </w:rPr>
      </w:pPr>
      <w:r>
        <w:rPr>
          <w:b/>
          <w:sz w:val="22"/>
          <w:szCs w:val="22"/>
        </w:rPr>
        <w:t xml:space="preserve">7.) </w:t>
      </w:r>
      <w:r>
        <w:rPr>
          <w:b/>
          <w:sz w:val="22"/>
          <w:szCs w:val="22"/>
        </w:rPr>
        <w:tab/>
        <w:t xml:space="preserve">Po uzatvorení zmlúv so zdravotnými poisťovňami vzniká poskytovateľovi povinnosť </w:t>
      </w:r>
      <w:r>
        <w:rPr>
          <w:b/>
          <w:color w:val="000000"/>
          <w:sz w:val="22"/>
          <w:szCs w:val="22"/>
          <w:shd w:val="clear" w:color="auto" w:fill="FFFFFF"/>
        </w:rPr>
        <w:t xml:space="preserve">umiestniť na viditeľnom mieste </w:t>
      </w:r>
      <w:r>
        <w:rPr>
          <w:b/>
          <w:color w:val="000000"/>
          <w:sz w:val="22"/>
          <w:szCs w:val="22"/>
          <w:u w:val="single"/>
          <w:shd w:val="clear" w:color="auto" w:fill="FFFFFF"/>
        </w:rPr>
        <w:t>zoznam zdravotných poisťovní</w:t>
      </w:r>
      <w:r>
        <w:rPr>
          <w:b/>
          <w:color w:val="000000"/>
          <w:sz w:val="22"/>
          <w:szCs w:val="22"/>
          <w:shd w:val="clear" w:color="auto" w:fill="FFFFFF"/>
        </w:rPr>
        <w:t xml:space="preserve">, s ktorými má uzatvorenú zmluvu o poskytovaní zdravotnej starostlivosti (§ 79 ods. 1 písm. f) zákona č. 578/2004 Z. z.) a </w:t>
      </w:r>
      <w:r>
        <w:rPr>
          <w:b/>
          <w:color w:val="000000"/>
          <w:sz w:val="22"/>
          <w:szCs w:val="22"/>
          <w:u w:val="single"/>
          <w:shd w:val="clear" w:color="auto" w:fill="FFFFFF"/>
        </w:rPr>
        <w:t>zoznam zdravotných výkonov a služieb</w:t>
      </w:r>
      <w:r>
        <w:rPr>
          <w:b/>
          <w:color w:val="000000"/>
          <w:sz w:val="22"/>
          <w:szCs w:val="22"/>
          <w:shd w:val="clear" w:color="auto" w:fill="FFFFFF"/>
        </w:rPr>
        <w:t xml:space="preserve">, pri ktorých možno požadovať úhradu (§ 79 ods. 1 písm. </w:t>
      </w:r>
      <w:proofErr w:type="spellStart"/>
      <w:r>
        <w:rPr>
          <w:b/>
          <w:color w:val="000000"/>
          <w:sz w:val="22"/>
          <w:szCs w:val="22"/>
          <w:shd w:val="clear" w:color="auto" w:fill="FFFFFF"/>
        </w:rPr>
        <w:t>zv</w:t>
      </w:r>
      <w:proofErr w:type="spellEnd"/>
      <w:r>
        <w:rPr>
          <w:b/>
          <w:color w:val="000000"/>
          <w:sz w:val="22"/>
          <w:szCs w:val="22"/>
          <w:shd w:val="clear" w:color="auto" w:fill="FFFFFF"/>
        </w:rPr>
        <w:t>) zákona č. 578/2004 Z. z.).</w:t>
      </w:r>
    </w:p>
    <w:p w14:paraId="1A170F13" w14:textId="77777777" w:rsidR="005F72F6" w:rsidRDefault="005F72F6">
      <w:pPr>
        <w:ind w:left="708" w:hanging="282"/>
        <w:jc w:val="both"/>
        <w:rPr>
          <w:b/>
          <w:color w:val="000000"/>
          <w:sz w:val="22"/>
          <w:szCs w:val="22"/>
          <w:shd w:val="clear" w:color="auto" w:fill="FFFFFF"/>
        </w:rPr>
      </w:pPr>
    </w:p>
    <w:p w14:paraId="01AA059A" w14:textId="5DCC47AE" w:rsidR="005F72F6" w:rsidRDefault="000C5E33">
      <w:pPr>
        <w:ind w:left="851" w:hanging="425"/>
        <w:jc w:val="both"/>
        <w:rPr>
          <w:b/>
          <w:sz w:val="22"/>
          <w:szCs w:val="22"/>
        </w:rPr>
      </w:pPr>
      <w:r>
        <w:rPr>
          <w:b/>
          <w:color w:val="000000"/>
          <w:sz w:val="22"/>
          <w:szCs w:val="22"/>
          <w:shd w:val="clear" w:color="auto" w:fill="FFFFFF"/>
        </w:rPr>
        <w:t xml:space="preserve">8.) </w:t>
      </w:r>
      <w:r>
        <w:rPr>
          <w:b/>
          <w:color w:val="000000"/>
          <w:sz w:val="22"/>
          <w:szCs w:val="22"/>
          <w:shd w:val="clear" w:color="auto" w:fill="FFFFFF"/>
        </w:rPr>
        <w:tab/>
        <w:t xml:space="preserve">Umiestniť na prístupnom a viditeľnom mieste </w:t>
      </w:r>
      <w:r>
        <w:rPr>
          <w:b/>
          <w:color w:val="000000"/>
          <w:sz w:val="22"/>
          <w:szCs w:val="22"/>
          <w:u w:val="single"/>
          <w:shd w:val="clear" w:color="auto" w:fill="FFFFFF"/>
        </w:rPr>
        <w:t>cenník všetkých zdravotných výkonov</w:t>
      </w:r>
      <w:r>
        <w:rPr>
          <w:b/>
          <w:color w:val="000000"/>
          <w:sz w:val="22"/>
          <w:szCs w:val="22"/>
          <w:shd w:val="clear" w:color="auto" w:fill="FFFFFF"/>
        </w:rPr>
        <w:t xml:space="preserve">, ktoré poskytuje poskytovateľ; za prístupné a viditeľné miesto sa považuje vyvesenie </w:t>
      </w:r>
      <w:r>
        <w:rPr>
          <w:b/>
          <w:color w:val="000000"/>
          <w:sz w:val="22"/>
          <w:szCs w:val="22"/>
          <w:shd w:val="clear" w:color="auto" w:fill="FFFFFF"/>
        </w:rPr>
        <w:lastRenderedPageBreak/>
        <w:t>cenníka vo vstupných priestoroch, priestoroch čakárne alebo iných verejne prístupných priestoroch zdravotníckeho zariadenia a uverejnenie na webovom sídle poskytovateľa, ak ho má zriadené. D</w:t>
      </w:r>
      <w:r>
        <w:rPr>
          <w:b/>
          <w:sz w:val="22"/>
          <w:szCs w:val="22"/>
        </w:rPr>
        <w:t>održiavať cenník všetkých zdravotných výkonov, ktorý musí bezodkladne a preukázateľne zaslať vrátane každej jeho zmeny samosprávnemu kraju</w:t>
      </w:r>
      <w:r w:rsidR="00FE2DFF">
        <w:rPr>
          <w:b/>
          <w:sz w:val="22"/>
          <w:szCs w:val="22"/>
        </w:rPr>
        <w:t xml:space="preserve"> (VUC)</w:t>
      </w:r>
      <w:r>
        <w:rPr>
          <w:b/>
          <w:sz w:val="22"/>
          <w:szCs w:val="22"/>
        </w:rPr>
        <w:t xml:space="preserve"> príslušnému podľa miesta prevádzkovania zdravotníckeho zariadenia.</w:t>
      </w:r>
    </w:p>
    <w:p w14:paraId="72A5932C" w14:textId="77777777" w:rsidR="005F72F6" w:rsidRDefault="005F72F6">
      <w:pPr>
        <w:ind w:left="708" w:hanging="282"/>
        <w:jc w:val="both"/>
        <w:rPr>
          <w:b/>
          <w:sz w:val="22"/>
          <w:szCs w:val="22"/>
        </w:rPr>
      </w:pPr>
    </w:p>
    <w:p w14:paraId="35289D6E" w14:textId="77777777" w:rsidR="000C5E33" w:rsidRDefault="000C5E33" w:rsidP="000C5E33">
      <w:pPr>
        <w:ind w:left="851" w:hanging="425"/>
        <w:jc w:val="both"/>
        <w:rPr>
          <w:b/>
          <w:color w:val="000000"/>
          <w:sz w:val="22"/>
          <w:szCs w:val="22"/>
          <w:shd w:val="clear" w:color="auto" w:fill="FFFFFF"/>
        </w:rPr>
      </w:pPr>
      <w:r>
        <w:rPr>
          <w:b/>
          <w:color w:val="000000"/>
          <w:sz w:val="22"/>
          <w:szCs w:val="22"/>
          <w:shd w:val="clear" w:color="auto" w:fill="FFFFFF"/>
        </w:rPr>
        <w:t xml:space="preserve">9.) </w:t>
      </w:r>
      <w:r>
        <w:rPr>
          <w:b/>
          <w:color w:val="000000"/>
          <w:sz w:val="22"/>
          <w:szCs w:val="22"/>
          <w:shd w:val="clear" w:color="auto" w:fill="FFFFFF"/>
        </w:rPr>
        <w:tab/>
        <w:t xml:space="preserve">Umiestniť na viditeľnom mieste </w:t>
      </w:r>
      <w:r>
        <w:rPr>
          <w:b/>
          <w:color w:val="000000"/>
          <w:sz w:val="22"/>
          <w:szCs w:val="22"/>
          <w:u w:val="single"/>
          <w:shd w:val="clear" w:color="auto" w:fill="FFFFFF"/>
        </w:rPr>
        <w:t>ordinačné hodiny</w:t>
      </w:r>
      <w:r>
        <w:rPr>
          <w:b/>
          <w:color w:val="000000"/>
          <w:sz w:val="22"/>
          <w:szCs w:val="22"/>
          <w:shd w:val="clear" w:color="auto" w:fill="FFFFFF"/>
        </w:rPr>
        <w:t xml:space="preserve"> schválené a potvrdené samosprávnym krajom.</w:t>
      </w:r>
    </w:p>
    <w:p w14:paraId="27C2983D" w14:textId="77777777" w:rsidR="000C5E33" w:rsidRDefault="000C5E33" w:rsidP="000C5E33">
      <w:pPr>
        <w:ind w:left="851" w:hanging="425"/>
        <w:jc w:val="both"/>
        <w:rPr>
          <w:b/>
          <w:color w:val="000000"/>
          <w:sz w:val="22"/>
          <w:szCs w:val="22"/>
          <w:shd w:val="clear" w:color="auto" w:fill="FFFFFF"/>
        </w:rPr>
      </w:pPr>
    </w:p>
    <w:p w14:paraId="3E5E539A" w14:textId="220D62D3" w:rsidR="005F72F6" w:rsidRDefault="000C5E33" w:rsidP="000C5E33">
      <w:pPr>
        <w:ind w:left="851" w:hanging="425"/>
        <w:jc w:val="both"/>
        <w:rPr>
          <w:b/>
          <w:color w:val="000000"/>
          <w:sz w:val="22"/>
          <w:szCs w:val="22"/>
          <w:shd w:val="clear" w:color="auto" w:fill="FFFFFF"/>
        </w:rPr>
      </w:pPr>
      <w:r>
        <w:rPr>
          <w:b/>
          <w:color w:val="000000"/>
          <w:sz w:val="22"/>
          <w:szCs w:val="22"/>
          <w:shd w:val="clear" w:color="auto" w:fill="FFFFFF"/>
        </w:rPr>
        <w:t>10.) Viditeľne označiť druh zdravotníckeho zariadenia, jeho odborné zameranie, obchodné meno alebo meno a priezvisko držiteľa povolenia, právnická osoba je povinná uviesť aj meno a priezvisko odborného zástupcu.</w:t>
      </w:r>
      <w:bookmarkEnd w:id="4"/>
    </w:p>
    <w:p w14:paraId="3304F738" w14:textId="77777777" w:rsidR="009E4E86" w:rsidRDefault="009E4E86" w:rsidP="000C5E33">
      <w:pPr>
        <w:ind w:left="851" w:hanging="425"/>
        <w:jc w:val="both"/>
        <w:rPr>
          <w:b/>
          <w:color w:val="000000"/>
          <w:sz w:val="22"/>
          <w:szCs w:val="22"/>
          <w:shd w:val="clear" w:color="auto" w:fill="FFFFFF"/>
        </w:rPr>
      </w:pPr>
    </w:p>
    <w:p w14:paraId="2B7D5C38" w14:textId="7CA1572E" w:rsidR="009E4E86" w:rsidRPr="009E4E86" w:rsidRDefault="009E4E86" w:rsidP="009E4E86">
      <w:pPr>
        <w:ind w:left="851" w:hanging="425"/>
        <w:jc w:val="both"/>
        <w:rPr>
          <w:b/>
          <w:color w:val="000000"/>
          <w:sz w:val="22"/>
          <w:szCs w:val="22"/>
          <w:shd w:val="clear" w:color="auto" w:fill="FFFFFF"/>
        </w:rPr>
      </w:pPr>
      <w:r>
        <w:rPr>
          <w:b/>
          <w:color w:val="000000"/>
          <w:sz w:val="22"/>
          <w:szCs w:val="22"/>
          <w:shd w:val="clear" w:color="auto" w:fill="FFFFFF"/>
        </w:rPr>
        <w:t>11.)</w:t>
      </w:r>
      <w:r>
        <w:rPr>
          <w:b/>
          <w:color w:val="000000"/>
          <w:sz w:val="22"/>
          <w:szCs w:val="22"/>
          <w:shd w:val="clear" w:color="auto" w:fill="FFFFFF"/>
        </w:rPr>
        <w:tab/>
        <w:t xml:space="preserve">Ohľadom </w:t>
      </w:r>
      <w:r w:rsidRPr="009E4E86">
        <w:rPr>
          <w:b/>
          <w:color w:val="000000"/>
          <w:sz w:val="22"/>
          <w:szCs w:val="22"/>
          <w:shd w:val="clear" w:color="auto" w:fill="FFFFFF"/>
        </w:rPr>
        <w:t>registrácie zubných rtg prístrojov v zákone č. 87/2018 Z. z. </w:t>
      </w:r>
      <w:r>
        <w:rPr>
          <w:bCs/>
          <w:color w:val="000000"/>
          <w:sz w:val="22"/>
          <w:szCs w:val="22"/>
          <w:shd w:val="clear" w:color="auto" w:fill="FFFFFF"/>
        </w:rPr>
        <w:t xml:space="preserve">je potrebné uviesť, že </w:t>
      </w:r>
      <w:r w:rsidRPr="009E4E86">
        <w:rPr>
          <w:b/>
          <w:color w:val="000000"/>
          <w:sz w:val="22"/>
          <w:szCs w:val="22"/>
          <w:shd w:val="clear" w:color="auto" w:fill="FFFFFF"/>
        </w:rPr>
        <w:t>rozhodnuti</w:t>
      </w:r>
      <w:r>
        <w:rPr>
          <w:b/>
          <w:color w:val="000000"/>
          <w:sz w:val="22"/>
          <w:szCs w:val="22"/>
          <w:shd w:val="clear" w:color="auto" w:fill="FFFFFF"/>
        </w:rPr>
        <w:t xml:space="preserve">e regionálneho úradu verejného zdravotníctva </w:t>
      </w:r>
      <w:r w:rsidRPr="009E4E86">
        <w:rPr>
          <w:b/>
          <w:color w:val="000000"/>
          <w:sz w:val="22"/>
          <w:szCs w:val="22"/>
          <w:shd w:val="clear" w:color="auto" w:fill="FFFFFF"/>
        </w:rPr>
        <w:t>sú viazané priamo na žiadateľa (teda fyzickú osobu - podnikateľa alebo právnickú osobu).</w:t>
      </w:r>
      <w:r>
        <w:rPr>
          <w:b/>
          <w:color w:val="000000"/>
          <w:sz w:val="22"/>
          <w:szCs w:val="22"/>
          <w:shd w:val="clear" w:color="auto" w:fill="FFFFFF"/>
        </w:rPr>
        <w:t xml:space="preserve"> Aktuálne neexistuje osobitná úprava, podľa ktorej </w:t>
      </w:r>
      <w:r w:rsidRPr="009E4E86">
        <w:rPr>
          <w:b/>
          <w:color w:val="000000"/>
          <w:sz w:val="22"/>
          <w:szCs w:val="22"/>
          <w:shd w:val="clear" w:color="auto" w:fill="FFFFFF"/>
        </w:rPr>
        <w:t>by sa pri zmene právnej formy z fyzickej osoby – podnikateľa na právnickú osobu zachovali (</w:t>
      </w:r>
      <w:r w:rsidRPr="009E4E86">
        <w:rPr>
          <w:b/>
          <w:bCs/>
          <w:color w:val="000000"/>
          <w:sz w:val="22"/>
          <w:szCs w:val="22"/>
          <w:shd w:val="clear" w:color="auto" w:fill="FFFFFF"/>
        </w:rPr>
        <w:t>prešli)</w:t>
      </w:r>
      <w:r w:rsidRPr="009E4E86">
        <w:rPr>
          <w:b/>
          <w:color w:val="000000"/>
          <w:sz w:val="22"/>
          <w:szCs w:val="22"/>
          <w:shd w:val="clear" w:color="auto" w:fill="FFFFFF"/>
        </w:rPr>
        <w:t> rozhodnutia RUVZ SR o registrácii zubných RTG bez potreby novej registrácie.</w:t>
      </w:r>
    </w:p>
    <w:p w14:paraId="43BA0234" w14:textId="77777777" w:rsidR="005F72F6" w:rsidRDefault="005F72F6">
      <w:pPr>
        <w:jc w:val="both"/>
        <w:rPr>
          <w:b/>
          <w:color w:val="000000"/>
          <w:sz w:val="22"/>
          <w:szCs w:val="22"/>
          <w:shd w:val="clear" w:color="auto" w:fill="FFFFFF"/>
        </w:rPr>
      </w:pPr>
    </w:p>
    <w:p w14:paraId="51F354C3" w14:textId="77777777" w:rsidR="005F72F6" w:rsidRDefault="000C5E33">
      <w:pPr>
        <w:rPr>
          <w:b/>
          <w:sz w:val="22"/>
          <w:szCs w:val="22"/>
        </w:rPr>
      </w:pPr>
      <w:r>
        <w:rPr>
          <w:b/>
          <w:sz w:val="22"/>
          <w:szCs w:val="22"/>
        </w:rPr>
        <w:t>III.</w:t>
      </w:r>
    </w:p>
    <w:p w14:paraId="7F07AECD" w14:textId="77777777" w:rsidR="005F72F6" w:rsidRDefault="000C5E33">
      <w:pPr>
        <w:rPr>
          <w:b/>
          <w:sz w:val="22"/>
          <w:szCs w:val="22"/>
        </w:rPr>
      </w:pPr>
      <w:r>
        <w:rPr>
          <w:b/>
          <w:sz w:val="22"/>
          <w:szCs w:val="22"/>
          <w:highlight w:val="yellow"/>
        </w:rPr>
        <w:t>Povinnosti zubného lekára, ak chce zrušiť povolenie, ktoré mu bolo vydané ako fyzickej osobe</w:t>
      </w:r>
    </w:p>
    <w:bookmarkEnd w:id="0"/>
    <w:p w14:paraId="64C9F93D" w14:textId="77777777" w:rsidR="005F72F6" w:rsidRDefault="005F72F6">
      <w:pPr>
        <w:rPr>
          <w:b/>
          <w:sz w:val="22"/>
          <w:szCs w:val="22"/>
        </w:rPr>
      </w:pPr>
    </w:p>
    <w:p w14:paraId="336B8249" w14:textId="77777777" w:rsidR="005F72F6" w:rsidRDefault="000C5E33">
      <w:pPr>
        <w:ind w:firstLine="708"/>
        <w:jc w:val="both"/>
        <w:rPr>
          <w:b/>
          <w:sz w:val="22"/>
          <w:szCs w:val="22"/>
        </w:rPr>
      </w:pPr>
      <w:r>
        <w:rPr>
          <w:b/>
          <w:sz w:val="22"/>
          <w:szCs w:val="22"/>
        </w:rPr>
        <w:t>1.) Samosprávny kraj (</w:t>
      </w:r>
      <w:r>
        <w:rPr>
          <w:b/>
          <w:sz w:val="22"/>
          <w:szCs w:val="22"/>
          <w:u w:val="single"/>
        </w:rPr>
        <w:t>prvý krok</w:t>
      </w:r>
      <w:r>
        <w:rPr>
          <w:b/>
          <w:sz w:val="22"/>
          <w:szCs w:val="22"/>
        </w:rPr>
        <w:t>):</w:t>
      </w:r>
    </w:p>
    <w:p w14:paraId="3E71FE4A" w14:textId="77777777" w:rsidR="005F72F6" w:rsidRDefault="005F72F6">
      <w:pPr>
        <w:jc w:val="both"/>
        <w:rPr>
          <w:b/>
          <w:sz w:val="22"/>
          <w:szCs w:val="22"/>
        </w:rPr>
      </w:pPr>
    </w:p>
    <w:p w14:paraId="36353992" w14:textId="77777777" w:rsidR="005F72F6" w:rsidRDefault="000C5E33">
      <w:pPr>
        <w:jc w:val="both"/>
        <w:rPr>
          <w:sz w:val="22"/>
          <w:szCs w:val="22"/>
        </w:rPr>
      </w:pPr>
      <w:r>
        <w:rPr>
          <w:b/>
          <w:sz w:val="22"/>
          <w:szCs w:val="22"/>
        </w:rPr>
        <w:tab/>
      </w:r>
      <w:r>
        <w:rPr>
          <w:sz w:val="22"/>
          <w:szCs w:val="22"/>
        </w:rPr>
        <w:t xml:space="preserve">Ak chcete skončiť prevádzkovanie zdravotníckeho zariadenia (zubnej ambulancie), musíte dať v súlade s § 19 ods. 1 písm. a) zákona č. 578/2004 Z. z. žiadosť o zrušenie povolenia </w:t>
      </w:r>
      <w:r>
        <w:rPr>
          <w:b/>
          <w:bCs/>
          <w:sz w:val="22"/>
          <w:szCs w:val="22"/>
          <w:u w:val="single"/>
        </w:rPr>
        <w:t>najmenej dva mesiace</w:t>
      </w:r>
      <w:r>
        <w:rPr>
          <w:sz w:val="22"/>
          <w:szCs w:val="22"/>
        </w:rPr>
        <w:t xml:space="preserve"> predo dňom, od ktorého žiadate povolenie zrušiť, orgánu, ktorý Vám povolenie vydal (spravidla samosprávny kraj alebo v prípadoch, keď Vám povolenie vydalo ministerstvo zdravotníctva, tak jemu). </w:t>
      </w:r>
    </w:p>
    <w:p w14:paraId="32EE63F7" w14:textId="77777777" w:rsidR="005F72F6" w:rsidRDefault="000C5E33">
      <w:pPr>
        <w:ind w:firstLine="708"/>
        <w:jc w:val="both"/>
        <w:rPr>
          <w:b/>
          <w:sz w:val="22"/>
          <w:szCs w:val="22"/>
        </w:rPr>
      </w:pPr>
      <w:r>
        <w:rPr>
          <w:b/>
          <w:sz w:val="22"/>
          <w:szCs w:val="22"/>
        </w:rPr>
        <w:t xml:space="preserve">Vzor žiadosti o zrušenie povolenia nájdete na stránke príslušného samosprávneho kraja. </w:t>
      </w:r>
    </w:p>
    <w:p w14:paraId="7E7DD0F8" w14:textId="77777777" w:rsidR="005F72F6" w:rsidRDefault="000C5E33">
      <w:pPr>
        <w:jc w:val="both"/>
        <w:rPr>
          <w:sz w:val="22"/>
          <w:szCs w:val="22"/>
        </w:rPr>
      </w:pPr>
      <w:r>
        <w:rPr>
          <w:sz w:val="22"/>
          <w:szCs w:val="22"/>
        </w:rPr>
        <w:tab/>
        <w:t xml:space="preserve">To znamená, že samosprávny kraj zruší povolenie k Vami stanovenému dátumu, ale je vhodné a potrebné, aby bola Vaša žiadosť podaná najmenej dva mesiace pred stanoveným dátumom. Samosprávny kraj musí rozhodnúť do 30 dní od dňa doručenia žiadosti podľa § 22 zákona č. 578/2004 Z. z. V súlade so Správnym poriadkom (§47 ods. 4) toto rozhodnutie VÚC musí obsahovať poučenie o odvolaní alebo či je rozhodnutie konečné, ak sa je možné proti nemu odvolať nadobúda právoplatnosť uplynutím 15 dňovej lehoty odo dňa jeho oznámenia, ak nedôjde k zdaniu sa odvolania. </w:t>
      </w:r>
    </w:p>
    <w:p w14:paraId="3BC6BCEB" w14:textId="77777777" w:rsidR="005F72F6" w:rsidRDefault="000C5E33">
      <w:pPr>
        <w:jc w:val="both"/>
        <w:rPr>
          <w:b/>
          <w:sz w:val="22"/>
          <w:szCs w:val="22"/>
        </w:rPr>
      </w:pPr>
      <w:r>
        <w:rPr>
          <w:b/>
          <w:sz w:val="22"/>
          <w:szCs w:val="22"/>
        </w:rPr>
        <w:tab/>
      </w:r>
    </w:p>
    <w:p w14:paraId="524A62E7" w14:textId="77777777" w:rsidR="005F72F6" w:rsidRDefault="000C5E33">
      <w:pPr>
        <w:ind w:firstLine="708"/>
        <w:jc w:val="both"/>
        <w:rPr>
          <w:b/>
          <w:sz w:val="22"/>
          <w:szCs w:val="22"/>
        </w:rPr>
      </w:pPr>
      <w:r>
        <w:rPr>
          <w:b/>
          <w:sz w:val="22"/>
          <w:szCs w:val="22"/>
        </w:rPr>
        <w:t>2.) Zdravotné poisťovne:</w:t>
      </w:r>
    </w:p>
    <w:p w14:paraId="0AC12877" w14:textId="77777777" w:rsidR="005F72F6" w:rsidRDefault="000C5E33">
      <w:pPr>
        <w:jc w:val="both"/>
        <w:rPr>
          <w:b/>
          <w:sz w:val="22"/>
          <w:szCs w:val="22"/>
        </w:rPr>
      </w:pPr>
      <w:r>
        <w:rPr>
          <w:b/>
          <w:sz w:val="22"/>
          <w:szCs w:val="22"/>
        </w:rPr>
        <w:tab/>
      </w:r>
    </w:p>
    <w:p w14:paraId="2F3A09F7" w14:textId="77777777" w:rsidR="005F72F6" w:rsidRDefault="000C5E33">
      <w:pPr>
        <w:jc w:val="both"/>
        <w:rPr>
          <w:b/>
          <w:sz w:val="22"/>
          <w:szCs w:val="22"/>
        </w:rPr>
      </w:pPr>
      <w:r>
        <w:rPr>
          <w:b/>
          <w:sz w:val="22"/>
          <w:szCs w:val="22"/>
        </w:rPr>
        <w:tab/>
      </w:r>
      <w:r>
        <w:rPr>
          <w:sz w:val="22"/>
          <w:szCs w:val="22"/>
        </w:rPr>
        <w:t xml:space="preserve">Oznámiť zdravotným poisťovniam zámer zrušiť povolenie pre poskytovateľa zdravotnej starostlivosti, ktorá zanikne uplynutím výpovednej lehoty podľa zákona alebo podľa zmluvy o poskytovaní zdravotnej starostlivosti alebo uzatvorením dohody o ukončení zmluvy o poskytovaní zdravotnej starostlivosti </w:t>
      </w:r>
      <w:r>
        <w:rPr>
          <w:b/>
          <w:sz w:val="22"/>
          <w:szCs w:val="22"/>
        </w:rPr>
        <w:t xml:space="preserve">a odkonzultovať ich uzatvorenie s s.r.o. </w:t>
      </w:r>
    </w:p>
    <w:p w14:paraId="609D0D10" w14:textId="77777777" w:rsidR="005F72F6" w:rsidRDefault="005F72F6">
      <w:pPr>
        <w:jc w:val="both"/>
        <w:rPr>
          <w:sz w:val="22"/>
          <w:szCs w:val="22"/>
        </w:rPr>
      </w:pPr>
    </w:p>
    <w:p w14:paraId="040B11D5" w14:textId="77777777" w:rsidR="005F72F6" w:rsidRDefault="000C5E33">
      <w:pPr>
        <w:ind w:firstLine="708"/>
        <w:jc w:val="both"/>
        <w:rPr>
          <w:b/>
          <w:sz w:val="22"/>
          <w:szCs w:val="22"/>
        </w:rPr>
      </w:pPr>
      <w:r>
        <w:rPr>
          <w:b/>
          <w:sz w:val="22"/>
          <w:szCs w:val="22"/>
        </w:rPr>
        <w:t>3.) Elektronická registračná pokladnica:</w:t>
      </w:r>
    </w:p>
    <w:p w14:paraId="37B7C4E3" w14:textId="77777777" w:rsidR="005F72F6" w:rsidRDefault="005F72F6">
      <w:pPr>
        <w:jc w:val="both"/>
        <w:rPr>
          <w:b/>
          <w:sz w:val="22"/>
          <w:szCs w:val="22"/>
        </w:rPr>
      </w:pPr>
    </w:p>
    <w:p w14:paraId="20090E43" w14:textId="77777777" w:rsidR="005F72F6" w:rsidRDefault="000C5E33">
      <w:pPr>
        <w:jc w:val="both"/>
        <w:rPr>
          <w:b/>
          <w:sz w:val="22"/>
          <w:szCs w:val="22"/>
        </w:rPr>
      </w:pPr>
      <w:r>
        <w:rPr>
          <w:sz w:val="22"/>
          <w:szCs w:val="22"/>
        </w:rPr>
        <w:tab/>
        <w:t>Ak plánujete ukončiť prevádzku elektronickej registračnej pokladnice alebo zmenu jej vlastníka je potrebné postupovať podľa § 14 a § 15 zákona č. 289/2008 Z. z.</w:t>
      </w:r>
    </w:p>
    <w:p w14:paraId="1674D2FF" w14:textId="77777777" w:rsidR="005F72F6" w:rsidRDefault="000C5E33">
      <w:pPr>
        <w:jc w:val="both"/>
        <w:rPr>
          <w:b/>
          <w:sz w:val="22"/>
          <w:szCs w:val="22"/>
        </w:rPr>
      </w:pPr>
      <w:r>
        <w:rPr>
          <w:b/>
          <w:sz w:val="22"/>
          <w:szCs w:val="22"/>
        </w:rPr>
        <w:tab/>
      </w:r>
      <w:r>
        <w:rPr>
          <w:sz w:val="22"/>
          <w:szCs w:val="22"/>
        </w:rPr>
        <w:t>Ak dôjde k zmene vlastníka elektronickej registračnej pokladnice, pôvodný vlastník elektronickej registračnej pokladnice je povinný zabezpečiť ukončenie prevádzky elektronickej registračnej pokladnice a následne nový vlastník elektronickej registračnej pokladnice je povinný zabezpečiť uvedenie elektronickej registračnej pokladnice do prevádzky.</w:t>
      </w:r>
    </w:p>
    <w:p w14:paraId="1ACF2C06" w14:textId="77777777" w:rsidR="005F72F6" w:rsidRPr="005061FB" w:rsidRDefault="000C5E33">
      <w:pPr>
        <w:jc w:val="both"/>
        <w:rPr>
          <w:spacing w:val="-4"/>
          <w:sz w:val="22"/>
          <w:szCs w:val="22"/>
        </w:rPr>
      </w:pPr>
      <w:r w:rsidRPr="005061FB">
        <w:rPr>
          <w:spacing w:val="-4"/>
          <w:sz w:val="22"/>
          <w:szCs w:val="22"/>
        </w:rPr>
        <w:tab/>
        <w:t xml:space="preserve">Pri ukončení prevádzky elektronickej registračnej pokladnice servisná organizácia na požiadanie podnikateľa vyberie </w:t>
      </w:r>
      <w:proofErr w:type="spellStart"/>
      <w:r w:rsidRPr="005061FB">
        <w:rPr>
          <w:spacing w:val="-4"/>
          <w:sz w:val="22"/>
          <w:szCs w:val="22"/>
        </w:rPr>
        <w:t>fiskálnu</w:t>
      </w:r>
      <w:proofErr w:type="spellEnd"/>
      <w:r w:rsidRPr="005061FB">
        <w:rPr>
          <w:spacing w:val="-4"/>
          <w:sz w:val="22"/>
          <w:szCs w:val="22"/>
        </w:rPr>
        <w:t xml:space="preserve"> pamäť z elektronickej registračnej pokladnice aj s elektronickými súčiastkami </w:t>
      </w:r>
      <w:r w:rsidRPr="005061FB">
        <w:rPr>
          <w:spacing w:val="-4"/>
          <w:sz w:val="22"/>
          <w:szCs w:val="22"/>
        </w:rPr>
        <w:lastRenderedPageBreak/>
        <w:t xml:space="preserve">potrebnými na prečítanie údajov z </w:t>
      </w:r>
      <w:proofErr w:type="spellStart"/>
      <w:r w:rsidRPr="005061FB">
        <w:rPr>
          <w:spacing w:val="-4"/>
          <w:sz w:val="22"/>
          <w:szCs w:val="22"/>
        </w:rPr>
        <w:t>fiskálnej</w:t>
      </w:r>
      <w:proofErr w:type="spellEnd"/>
      <w:r w:rsidRPr="005061FB">
        <w:rPr>
          <w:spacing w:val="-4"/>
          <w:sz w:val="22"/>
          <w:szCs w:val="22"/>
        </w:rPr>
        <w:t xml:space="preserve"> pamäte mimo elektronickej registračnej pokladnice a odovzdá ju podnikateľovi a zároveň z prevádzkovej pamäte odstráni daňový kód elektronickej registračnej pokladnice. Ukončenie prevádzky elektronickej registračnej pokladnice servisná organizácia zaznamená do knihy elektronickej registračnej pokladnice s uvedením dátumu a záznam potvrdí odtlačkom pečiatky, ak ju servisná organizácia má vyhotovenú, a podpisom fyzickej osoby, ktorá ukončila prevádzku elektronickej registračnej pokladnice, s uvedením jej mena a priezviska.</w:t>
      </w:r>
    </w:p>
    <w:p w14:paraId="18D89C2D" w14:textId="77777777" w:rsidR="005F72F6" w:rsidRDefault="000C5E33">
      <w:pPr>
        <w:jc w:val="both"/>
        <w:rPr>
          <w:sz w:val="22"/>
          <w:szCs w:val="22"/>
        </w:rPr>
      </w:pPr>
      <w:r>
        <w:rPr>
          <w:sz w:val="22"/>
          <w:szCs w:val="22"/>
        </w:rPr>
        <w:tab/>
        <w:t xml:space="preserve">Podnikateľ je povinný oznámiť ukončenie prevádzky elektronickej registračnej pokladnice daňovému úradu </w:t>
      </w:r>
      <w:r>
        <w:rPr>
          <w:b/>
          <w:sz w:val="22"/>
          <w:szCs w:val="22"/>
        </w:rPr>
        <w:t>najneskôr do troch pracovných dní</w:t>
      </w:r>
      <w:r>
        <w:rPr>
          <w:sz w:val="22"/>
          <w:szCs w:val="22"/>
        </w:rPr>
        <w:t xml:space="preserve"> nasledujúcich po ukončení jej prevádzky. Daňový úrad ku dňu podľa prvej vety zruší daňový kód elektronickej registračnej pokladnice; túto skutočnosť zaznamená do knihy elektronickej registračnej pokladnice a záznam potvrdí odtlačkom pečiatky a podpisom zamestnanca daňového úradu s uvedením jeho mena a priezviska.</w:t>
      </w:r>
    </w:p>
    <w:p w14:paraId="48EC3474" w14:textId="77777777" w:rsidR="005F72F6" w:rsidRDefault="000C5E33">
      <w:pPr>
        <w:jc w:val="both"/>
        <w:rPr>
          <w:sz w:val="22"/>
          <w:szCs w:val="22"/>
        </w:rPr>
      </w:pPr>
      <w:r>
        <w:rPr>
          <w:sz w:val="22"/>
          <w:szCs w:val="22"/>
        </w:rPr>
        <w:tab/>
        <w:t xml:space="preserve">Pri ukončení prevádzky elektronickej registračnej pokladnice je servisná organizácia povinná údaje z </w:t>
      </w:r>
      <w:proofErr w:type="spellStart"/>
      <w:r>
        <w:rPr>
          <w:sz w:val="22"/>
          <w:szCs w:val="22"/>
        </w:rPr>
        <w:t>fiskálnej</w:t>
      </w:r>
      <w:proofErr w:type="spellEnd"/>
      <w:r>
        <w:rPr>
          <w:sz w:val="22"/>
          <w:szCs w:val="22"/>
        </w:rPr>
        <w:t xml:space="preserve"> pamäte uložiť na dátovom médiu a dátové médium odovzdať podnikateľovi. Prevzatie dátového média podnikateľ potvrdí podpisom do knihy elektronickej registračnej pokladnice; dátové médium je podnikateľ povinný uchovávať do uplynutia lehoty na zánik práva vyrubiť daň alebo rozdiel dane.</w:t>
      </w:r>
    </w:p>
    <w:p w14:paraId="5646E66C" w14:textId="77777777" w:rsidR="00FE2DFF" w:rsidRDefault="000C5E33" w:rsidP="00FE2DFF">
      <w:pPr>
        <w:jc w:val="both"/>
        <w:rPr>
          <w:b/>
          <w:sz w:val="22"/>
          <w:szCs w:val="22"/>
        </w:rPr>
      </w:pPr>
      <w:r>
        <w:rPr>
          <w:b/>
          <w:sz w:val="22"/>
          <w:szCs w:val="22"/>
        </w:rPr>
        <w:tab/>
      </w:r>
      <w:r w:rsidR="00FE2DFF" w:rsidRPr="00C65338">
        <w:rPr>
          <w:b/>
          <w:sz w:val="22"/>
          <w:szCs w:val="22"/>
        </w:rPr>
        <w:t>Je potrebné sa poradiť so servisnou organizáciou a Vašou účtovníčkou, či nepoužívate alebo nemáte používať registračnú pokladnicu aj na iné účely</w:t>
      </w:r>
      <w:r w:rsidR="00FE2DFF">
        <w:rPr>
          <w:b/>
          <w:sz w:val="22"/>
          <w:szCs w:val="22"/>
        </w:rPr>
        <w:t>.</w:t>
      </w:r>
    </w:p>
    <w:p w14:paraId="79029712" w14:textId="77777777" w:rsidR="00FE2DFF" w:rsidRDefault="00FE2DFF" w:rsidP="00FE2DFF">
      <w:pPr>
        <w:jc w:val="both"/>
        <w:rPr>
          <w:b/>
          <w:sz w:val="22"/>
          <w:szCs w:val="22"/>
        </w:rPr>
      </w:pPr>
    </w:p>
    <w:p w14:paraId="736A8592" w14:textId="77777777" w:rsidR="00FE2DFF" w:rsidRPr="009501D1" w:rsidRDefault="00FE2DFF" w:rsidP="00FE2DFF">
      <w:pPr>
        <w:jc w:val="both"/>
        <w:rPr>
          <w:bCs/>
          <w:sz w:val="22"/>
          <w:szCs w:val="22"/>
        </w:rPr>
      </w:pPr>
      <w:r>
        <w:rPr>
          <w:b/>
          <w:sz w:val="22"/>
          <w:szCs w:val="22"/>
        </w:rPr>
        <w:tab/>
      </w:r>
      <w:r>
        <w:rPr>
          <w:bCs/>
          <w:sz w:val="22"/>
          <w:szCs w:val="22"/>
        </w:rPr>
        <w:t>Ak používate virtuálnu pokladnicu:</w:t>
      </w:r>
    </w:p>
    <w:p w14:paraId="589331F1" w14:textId="77777777" w:rsidR="00FE2DFF" w:rsidRDefault="00FE2DFF" w:rsidP="00FE2DFF">
      <w:pPr>
        <w:ind w:firstLine="708"/>
        <w:jc w:val="both"/>
        <w:rPr>
          <w:color w:val="353535"/>
          <w:sz w:val="22"/>
          <w:szCs w:val="22"/>
          <w:shd w:val="clear" w:color="auto" w:fill="F8EFE0"/>
        </w:rPr>
      </w:pPr>
      <w:r w:rsidRPr="009501D1">
        <w:rPr>
          <w:color w:val="353535"/>
          <w:sz w:val="22"/>
          <w:szCs w:val="22"/>
          <w:shd w:val="clear" w:color="auto" w:fill="F8EFE0"/>
        </w:rPr>
        <w:t>Ukončenie používania pokladnice e-kasa klient oznámite prostredníctvom formulára "Oznámenie o ukončení používania pokladnice e-kasa klient", dostupného na portáli FS </w:t>
      </w:r>
      <w:hyperlink r:id="rId17" w:history="1">
        <w:r w:rsidRPr="009501D1">
          <w:rPr>
            <w:color w:val="000000"/>
            <w:sz w:val="22"/>
            <w:szCs w:val="22"/>
            <w:u w:val="single"/>
            <w:bdr w:val="none" w:sz="0" w:space="0" w:color="auto" w:frame="1"/>
            <w:shd w:val="clear" w:color="auto" w:fill="F8EFE0"/>
          </w:rPr>
          <w:t>www.financnasprava.sk</w:t>
        </w:r>
      </w:hyperlink>
      <w:r w:rsidRPr="009501D1">
        <w:rPr>
          <w:color w:val="353535"/>
          <w:sz w:val="22"/>
          <w:szCs w:val="22"/>
          <w:shd w:val="clear" w:color="auto" w:fill="F8EFE0"/>
        </w:rPr>
        <w:t> - osobná internetová zóna - v časti Katalógy formulárov - Pridelenie kódu pokladnice e-kasa klient.  </w:t>
      </w:r>
    </w:p>
    <w:p w14:paraId="21EFC6CA" w14:textId="77777777" w:rsidR="00FE2DFF" w:rsidRPr="009501D1" w:rsidRDefault="00FE2DFF" w:rsidP="00FE2DFF">
      <w:pPr>
        <w:ind w:firstLine="708"/>
        <w:jc w:val="both"/>
        <w:rPr>
          <w:b/>
          <w:sz w:val="22"/>
          <w:szCs w:val="22"/>
        </w:rPr>
      </w:pPr>
      <w:r w:rsidRPr="009501D1">
        <w:rPr>
          <w:color w:val="353535"/>
          <w:sz w:val="22"/>
          <w:szCs w:val="22"/>
          <w:shd w:val="clear" w:color="auto" w:fill="F8EFE0"/>
        </w:rPr>
        <w:t>Postup podania predmetného oznámenia je popísaný v informačnom materiáli zverejnenom na portáli finančnej správy </w:t>
      </w:r>
      <w:hyperlink r:id="rId18" w:history="1">
        <w:r w:rsidRPr="009501D1">
          <w:rPr>
            <w:color w:val="000000"/>
            <w:sz w:val="22"/>
            <w:szCs w:val="22"/>
            <w:u w:val="single"/>
            <w:bdr w:val="none" w:sz="0" w:space="0" w:color="auto" w:frame="1"/>
            <w:shd w:val="clear" w:color="auto" w:fill="F8EFE0"/>
          </w:rPr>
          <w:t>Spôsob elektronického podávania oznámenia o ukončení používania pokladnice e-kasa klient (VRP/ORP) cez portál finančnej správy</w:t>
        </w:r>
      </w:hyperlink>
      <w:r w:rsidRPr="009501D1">
        <w:rPr>
          <w:color w:val="353535"/>
          <w:sz w:val="22"/>
          <w:szCs w:val="22"/>
          <w:shd w:val="clear" w:color="auto" w:fill="F8EFE0"/>
        </w:rPr>
        <w:t>.</w:t>
      </w:r>
    </w:p>
    <w:p w14:paraId="28A51245" w14:textId="06A9FDDE" w:rsidR="005F72F6" w:rsidRDefault="005F72F6">
      <w:pPr>
        <w:jc w:val="both"/>
        <w:rPr>
          <w:b/>
          <w:sz w:val="22"/>
          <w:szCs w:val="22"/>
        </w:rPr>
      </w:pPr>
    </w:p>
    <w:p w14:paraId="5FBAA985" w14:textId="77777777" w:rsidR="005F72F6" w:rsidRDefault="000C5E33">
      <w:pPr>
        <w:ind w:firstLine="708"/>
        <w:jc w:val="both"/>
        <w:rPr>
          <w:b/>
          <w:color w:val="000000"/>
          <w:sz w:val="22"/>
          <w:szCs w:val="22"/>
          <w:shd w:val="clear" w:color="auto" w:fill="FFFFFF"/>
        </w:rPr>
      </w:pPr>
      <w:r>
        <w:rPr>
          <w:b/>
          <w:sz w:val="22"/>
          <w:szCs w:val="22"/>
        </w:rPr>
        <w:t xml:space="preserve">4.) </w:t>
      </w:r>
      <w:r>
        <w:rPr>
          <w:b/>
          <w:color w:val="000000"/>
          <w:sz w:val="22"/>
          <w:szCs w:val="22"/>
          <w:shd w:val="clear" w:color="auto" w:fill="FFFFFF"/>
        </w:rPr>
        <w:t>Poisťovni, s ktorou máte uzatvorenú dohodu o poistení zodpovednosti za škodu spôsobenú osobám pri poskytovaní zdravotnej starostlivosti:</w:t>
      </w:r>
    </w:p>
    <w:p w14:paraId="170645F6" w14:textId="77777777" w:rsidR="005F72F6" w:rsidRDefault="000C5E33">
      <w:pPr>
        <w:jc w:val="both"/>
        <w:rPr>
          <w:b/>
          <w:color w:val="000000"/>
          <w:sz w:val="22"/>
          <w:szCs w:val="22"/>
          <w:shd w:val="clear" w:color="auto" w:fill="FFFFFF"/>
        </w:rPr>
      </w:pPr>
      <w:r>
        <w:rPr>
          <w:b/>
          <w:color w:val="000000"/>
          <w:sz w:val="22"/>
          <w:szCs w:val="22"/>
          <w:shd w:val="clear" w:color="auto" w:fill="FFFFFF"/>
        </w:rPr>
        <w:tab/>
      </w:r>
    </w:p>
    <w:p w14:paraId="66B69E65" w14:textId="737DF4E9" w:rsidR="005F72F6" w:rsidRDefault="000C5E33">
      <w:pPr>
        <w:jc w:val="both"/>
        <w:rPr>
          <w:color w:val="000000"/>
          <w:sz w:val="22"/>
          <w:szCs w:val="22"/>
          <w:shd w:val="clear" w:color="auto" w:fill="FFFFFF"/>
        </w:rPr>
      </w:pPr>
      <w:r>
        <w:rPr>
          <w:b/>
          <w:color w:val="000000"/>
          <w:sz w:val="22"/>
          <w:szCs w:val="22"/>
          <w:shd w:val="clear" w:color="auto" w:fill="FFFFFF"/>
        </w:rPr>
        <w:tab/>
      </w:r>
      <w:r>
        <w:rPr>
          <w:color w:val="000000"/>
          <w:sz w:val="22"/>
          <w:szCs w:val="22"/>
          <w:shd w:val="clear" w:color="auto" w:fill="FFFFFF"/>
        </w:rPr>
        <w:t>Spôsob vypovedania vyplýva zo Všeobecných poistných podmienok, treba však mať na pamäti potrebu vypovedania zmluvy</w:t>
      </w:r>
      <w:r>
        <w:rPr>
          <w:sz w:val="22"/>
          <w:szCs w:val="22"/>
        </w:rPr>
        <w:t xml:space="preserve"> aspoň šesť týždňov pred uplynutím poistného obdobia. Čo je poistné </w:t>
      </w:r>
      <w:r w:rsidR="008F6208">
        <w:rPr>
          <w:sz w:val="22"/>
          <w:szCs w:val="22"/>
        </w:rPr>
        <w:t xml:space="preserve">obdobie </w:t>
      </w:r>
      <w:r>
        <w:rPr>
          <w:sz w:val="22"/>
          <w:szCs w:val="22"/>
        </w:rPr>
        <w:t xml:space="preserve">vyplýva z poistnej zmluvy, spravidla je to kalendárny rok. </w:t>
      </w:r>
      <w:r>
        <w:rPr>
          <w:b/>
          <w:sz w:val="22"/>
          <w:szCs w:val="22"/>
        </w:rPr>
        <w:t>Odkonzultovať ich uzatvorenie s s.r.o.</w:t>
      </w:r>
    </w:p>
    <w:p w14:paraId="06E77318" w14:textId="77777777" w:rsidR="005F72F6" w:rsidRDefault="005F72F6">
      <w:pPr>
        <w:jc w:val="both"/>
        <w:rPr>
          <w:b/>
          <w:sz w:val="22"/>
          <w:szCs w:val="22"/>
        </w:rPr>
      </w:pPr>
    </w:p>
    <w:p w14:paraId="7837107E" w14:textId="77777777" w:rsidR="005F72F6" w:rsidRDefault="000C5E33">
      <w:pPr>
        <w:ind w:firstLine="708"/>
        <w:jc w:val="both"/>
        <w:rPr>
          <w:b/>
          <w:sz w:val="22"/>
          <w:szCs w:val="22"/>
        </w:rPr>
      </w:pPr>
      <w:r>
        <w:rPr>
          <w:b/>
          <w:sz w:val="22"/>
          <w:szCs w:val="22"/>
        </w:rPr>
        <w:t>5.) Správcovi dane:</w:t>
      </w:r>
    </w:p>
    <w:p w14:paraId="7380BB7D" w14:textId="77777777" w:rsidR="005F72F6" w:rsidRDefault="005F72F6">
      <w:pPr>
        <w:jc w:val="both"/>
        <w:rPr>
          <w:b/>
          <w:sz w:val="22"/>
          <w:szCs w:val="22"/>
        </w:rPr>
      </w:pPr>
    </w:p>
    <w:p w14:paraId="37A74F78" w14:textId="77777777" w:rsidR="00F53094" w:rsidRDefault="000C5E33" w:rsidP="00F53094">
      <w:pPr>
        <w:jc w:val="both"/>
        <w:rPr>
          <w:sz w:val="22"/>
          <w:szCs w:val="22"/>
        </w:rPr>
      </w:pPr>
      <w:r>
        <w:rPr>
          <w:b/>
          <w:sz w:val="22"/>
          <w:szCs w:val="22"/>
        </w:rPr>
        <w:tab/>
      </w:r>
      <w:r w:rsidR="00F53094">
        <w:rPr>
          <w:sz w:val="22"/>
          <w:szCs w:val="22"/>
        </w:rPr>
        <w:t>Ak nastanú zmeny, ktoré majú za následok zrušenie registrácie k niektorej dani, požiada daňový subjekt správcu dane v lehote do 30 dní odo dňa, keď nastalo zrušenie registrácie. V tejto lehote predloží daňový subjekt správcovi dane aj osvedčenie o registrácii, ak je potrebné nahlásené zmeny zapísať do osvedčenia o registrácii. Ak daňový subjekt nesplní oznamovaciu povinnosť riadne a včas, príslušné zmeny v registri vykoná správca dane z úradnej moci, hneď ako zistí rozhodujúce skutočnosti (týka sa to aj ak bol registrovaný na DPH) - § 67 ods. 9 zákona č. 563/2009 Z. z.</w:t>
      </w:r>
    </w:p>
    <w:p w14:paraId="28A07660" w14:textId="77777777" w:rsidR="00F53094" w:rsidRDefault="00F53094" w:rsidP="00F53094">
      <w:pPr>
        <w:jc w:val="both"/>
        <w:rPr>
          <w:sz w:val="22"/>
          <w:szCs w:val="22"/>
        </w:rPr>
      </w:pPr>
      <w:r>
        <w:rPr>
          <w:sz w:val="22"/>
          <w:szCs w:val="22"/>
        </w:rPr>
        <w:tab/>
      </w:r>
      <w:r w:rsidRPr="00595617">
        <w:rPr>
          <w:sz w:val="22"/>
          <w:szCs w:val="22"/>
        </w:rPr>
        <w:t>V zmysle § 67 ods. 12 zákona č. 563/2009 Z. z.</w:t>
      </w:r>
      <w:r>
        <w:rPr>
          <w:sz w:val="22"/>
          <w:szCs w:val="22"/>
        </w:rPr>
        <w:t>,</w:t>
      </w:r>
      <w:r w:rsidRPr="00595617">
        <w:rPr>
          <w:sz w:val="22"/>
          <w:szCs w:val="22"/>
        </w:rPr>
        <w:t xml:space="preserve"> ak vznikla daňovému subjektu rovnaká oznamovacia povinnosť voči inej inštitúcii a táto inštitúcia nové alebo zmenené skutočnosti oznamuje správcovi dane, daňovník nie je povinný tieto skutočnosti oznámiť správcovi dane.</w:t>
      </w:r>
    </w:p>
    <w:p w14:paraId="2EEA1B2A" w14:textId="77777777" w:rsidR="00F53094" w:rsidRDefault="00F53094" w:rsidP="00F53094">
      <w:pPr>
        <w:jc w:val="both"/>
        <w:rPr>
          <w:sz w:val="22"/>
          <w:szCs w:val="22"/>
        </w:rPr>
      </w:pPr>
      <w:r>
        <w:rPr>
          <w:b/>
          <w:sz w:val="22"/>
          <w:szCs w:val="22"/>
        </w:rPr>
        <w:tab/>
      </w:r>
      <w:r w:rsidRPr="00E22F1A">
        <w:rPr>
          <w:i/>
          <w:iCs/>
          <w:sz w:val="22"/>
          <w:szCs w:val="22"/>
        </w:rPr>
        <w:t>Daňový poriadok od 01.01.2022 </w:t>
      </w:r>
      <w:r w:rsidRPr="00E22F1A">
        <w:rPr>
          <w:i/>
          <w:iCs/>
          <w:sz w:val="22"/>
          <w:szCs w:val="22"/>
          <w:u w:val="single"/>
        </w:rPr>
        <w:t>neustanovuje povinnosť vrátiť osvedčenie o registrácii a pridelení DIČ.</w:t>
      </w:r>
    </w:p>
    <w:p w14:paraId="6620EF60" w14:textId="77777777" w:rsidR="00F53094" w:rsidRDefault="00F53094" w:rsidP="00F53094">
      <w:pPr>
        <w:jc w:val="both"/>
        <w:rPr>
          <w:sz w:val="22"/>
          <w:szCs w:val="22"/>
        </w:rPr>
      </w:pPr>
      <w:r>
        <w:rPr>
          <w:sz w:val="22"/>
          <w:szCs w:val="22"/>
        </w:rPr>
        <w:tab/>
        <w:t>Podľa § 81 ods. 2 zákona č. 222/2004 Z. z. o dani z pridanej hodnoty platiteľ dane je povinný požiadať o zrušenie registrácie pre daň z pridanej hodnoty, keď prestal vykonávať podnikanie podľa § 3 ods. 2. Poskytovateľom je odporúčané, aby pred alebo pri zrušení povolenia podali žiadosť o zrušenie registrácie pre daň z pridanej hodnoty.</w:t>
      </w:r>
    </w:p>
    <w:p w14:paraId="1EEB13F6" w14:textId="188C1CE7" w:rsidR="005F72F6" w:rsidRDefault="005F72F6" w:rsidP="00F53094">
      <w:pPr>
        <w:jc w:val="both"/>
        <w:rPr>
          <w:sz w:val="22"/>
          <w:szCs w:val="22"/>
        </w:rPr>
      </w:pPr>
    </w:p>
    <w:p w14:paraId="3B698182" w14:textId="77777777" w:rsidR="005F72F6" w:rsidRDefault="000C5E33">
      <w:pPr>
        <w:ind w:firstLine="708"/>
        <w:jc w:val="both"/>
        <w:rPr>
          <w:b/>
          <w:sz w:val="22"/>
          <w:szCs w:val="22"/>
        </w:rPr>
      </w:pPr>
      <w:r>
        <w:rPr>
          <w:b/>
          <w:sz w:val="22"/>
          <w:szCs w:val="22"/>
        </w:rPr>
        <w:t>6.) Sociálna poisťovňa:</w:t>
      </w:r>
    </w:p>
    <w:p w14:paraId="599A3A75" w14:textId="77777777" w:rsidR="005F72F6" w:rsidRDefault="005F72F6">
      <w:pPr>
        <w:jc w:val="both"/>
        <w:rPr>
          <w:b/>
          <w:sz w:val="22"/>
          <w:szCs w:val="22"/>
        </w:rPr>
      </w:pPr>
    </w:p>
    <w:p w14:paraId="0CC1795E" w14:textId="77777777" w:rsidR="005F72F6" w:rsidRDefault="000C5E33">
      <w:pPr>
        <w:pStyle w:val="Normlnywebov"/>
        <w:spacing w:before="0" w:beforeAutospacing="0" w:after="0" w:afterAutospacing="0"/>
        <w:jc w:val="both"/>
        <w:rPr>
          <w:sz w:val="22"/>
          <w:szCs w:val="22"/>
        </w:rPr>
      </w:pPr>
      <w:r>
        <w:rPr>
          <w:b/>
          <w:sz w:val="22"/>
          <w:szCs w:val="22"/>
        </w:rPr>
        <w:tab/>
      </w:r>
      <w:r>
        <w:rPr>
          <w:sz w:val="22"/>
          <w:szCs w:val="22"/>
        </w:rPr>
        <w:t xml:space="preserve">Zo zákona č. 461/2003 Z. z. nevyplýva povinnosť ohlasovania zrušenia povolenia na výkon činnosti FO podnikateľa. </w:t>
      </w:r>
    </w:p>
    <w:p w14:paraId="7559BCF9" w14:textId="77777777" w:rsidR="005F72F6" w:rsidRDefault="000C5E33">
      <w:pPr>
        <w:pStyle w:val="Normlnywebov"/>
        <w:spacing w:before="0" w:beforeAutospacing="0" w:after="0" w:afterAutospacing="0"/>
        <w:jc w:val="both"/>
        <w:rPr>
          <w:sz w:val="22"/>
          <w:szCs w:val="22"/>
        </w:rPr>
      </w:pPr>
      <w:r>
        <w:rPr>
          <w:sz w:val="22"/>
          <w:szCs w:val="22"/>
        </w:rPr>
        <w:tab/>
        <w:t xml:space="preserve">Podľa § 21 ods. 4 zákona č. 461/2003 Z. z. povinné nemocenské poistenie a povinné dôchodkové poistenie samostatne zárobkovo činnej osobe, ktorá je oprávnená na výkon alebo na prevádzkovanie činnosti uvedenej v § 3 ods. 1 písm. b) a ods. 2 a 3, zaniká aj odo dňa, </w:t>
      </w:r>
      <w:r>
        <w:rPr>
          <w:b/>
          <w:sz w:val="22"/>
          <w:szCs w:val="22"/>
        </w:rPr>
        <w:t>od ktorého nie je oprávnená na výkon alebo na prevádzkovanie tejto činnosti</w:t>
      </w:r>
      <w:r>
        <w:rPr>
          <w:sz w:val="22"/>
          <w:szCs w:val="22"/>
        </w:rPr>
        <w:t xml:space="preserve">. Povinné nemocenské poistenie a povinné dôchodkové poistenie samostatne zárobkovo činnej osobe, ktorá nevykonáva činnosť uvedenú v § 3 ods. 1 písm. b) a ods. 2 a 3 na základe oprávnenia, zaniká aj odo dňa, od ktorého podľa svojho čestného vyhlásenia nevykonáva túto činnosť, najskôr odo dňa doručenia tohto vyhlásenia Sociálnej poisťovni. </w:t>
      </w:r>
    </w:p>
    <w:p w14:paraId="0EB394A5" w14:textId="77777777" w:rsidR="005F72F6" w:rsidRDefault="000C5E33">
      <w:pPr>
        <w:pStyle w:val="Normlnywebov"/>
        <w:spacing w:before="0" w:beforeAutospacing="0" w:after="0" w:afterAutospacing="0"/>
        <w:jc w:val="both"/>
        <w:rPr>
          <w:sz w:val="22"/>
          <w:szCs w:val="22"/>
        </w:rPr>
      </w:pPr>
      <w:r>
        <w:rPr>
          <w:sz w:val="22"/>
          <w:szCs w:val="22"/>
        </w:rPr>
        <w:tab/>
        <w:t xml:space="preserve">Oznámenie o zrušení povolenia pre poskytovateľa nahlasuje Sociálnej poisťovni orgán, ktorý toto povolenie vydal (spravidla samosprávny kraj). Z právnej istoty odporúčam pri rušení povolenia overiť si uvedenú skutočnosť na konkrétnom samosprávnom kraji alebo ju podať aj sám. </w:t>
      </w:r>
    </w:p>
    <w:p w14:paraId="1A5A3EE8" w14:textId="77777777" w:rsidR="005F72F6" w:rsidRDefault="000C5E33">
      <w:pPr>
        <w:pStyle w:val="Normlnywebov"/>
        <w:spacing w:before="0" w:beforeAutospacing="0" w:after="0" w:afterAutospacing="0"/>
        <w:rPr>
          <w:sz w:val="22"/>
          <w:szCs w:val="22"/>
        </w:rPr>
      </w:pPr>
      <w:r>
        <w:rPr>
          <w:sz w:val="22"/>
          <w:szCs w:val="22"/>
        </w:rPr>
        <w:tab/>
      </w:r>
    </w:p>
    <w:p w14:paraId="132C1044" w14:textId="77777777" w:rsidR="005F72F6" w:rsidRDefault="000C5E33">
      <w:pPr>
        <w:pStyle w:val="Normlnywebov"/>
        <w:spacing w:before="0" w:beforeAutospacing="0" w:after="0" w:afterAutospacing="0"/>
        <w:rPr>
          <w:b/>
          <w:sz w:val="22"/>
          <w:szCs w:val="22"/>
        </w:rPr>
      </w:pPr>
      <w:r>
        <w:rPr>
          <w:b/>
          <w:sz w:val="22"/>
          <w:szCs w:val="22"/>
        </w:rPr>
        <w:tab/>
        <w:t>K zamestnancom a pracovným zmluvám:</w:t>
      </w:r>
    </w:p>
    <w:p w14:paraId="1C78CD35" w14:textId="77777777" w:rsidR="005F72F6" w:rsidRDefault="000C5E33">
      <w:pPr>
        <w:pStyle w:val="Normlnywebov"/>
        <w:spacing w:before="0" w:beforeAutospacing="0" w:after="0" w:afterAutospacing="0"/>
        <w:rPr>
          <w:b/>
          <w:sz w:val="22"/>
          <w:szCs w:val="22"/>
        </w:rPr>
      </w:pPr>
      <w:r>
        <w:rPr>
          <w:b/>
          <w:sz w:val="22"/>
          <w:szCs w:val="22"/>
        </w:rPr>
        <w:tab/>
      </w:r>
    </w:p>
    <w:p w14:paraId="61652F30" w14:textId="77777777" w:rsidR="005F72F6" w:rsidRDefault="000C5E33">
      <w:pPr>
        <w:pStyle w:val="Normlnywebov"/>
        <w:spacing w:before="0" w:beforeAutospacing="0" w:after="0" w:afterAutospacing="0"/>
        <w:jc w:val="both"/>
        <w:rPr>
          <w:sz w:val="22"/>
          <w:szCs w:val="22"/>
        </w:rPr>
      </w:pPr>
      <w:r>
        <w:rPr>
          <w:b/>
          <w:sz w:val="22"/>
          <w:szCs w:val="22"/>
        </w:rPr>
        <w:tab/>
      </w:r>
      <w:r>
        <w:rPr>
          <w:sz w:val="22"/>
          <w:szCs w:val="22"/>
        </w:rPr>
        <w:t>Poskytovateľ je povinný odhlásiť sa z registra zamestnávateľov do ôsmich dní odo dňa, v ktorom nezamestnáva už žiadneho zamestnanca. Zánikom poskytovateľa ako zamestnávateľa dochádza aj k zániku pracovnoprávnych vzťahov minimálne vo vzťahu ku sestre, ktorá musí byť personálnou súčasťou zubnej ambulancie.</w:t>
      </w:r>
    </w:p>
    <w:p w14:paraId="01D0227A" w14:textId="77777777" w:rsidR="005F72F6" w:rsidRDefault="000C5E33">
      <w:pPr>
        <w:pStyle w:val="Normlnywebov"/>
        <w:spacing w:before="0" w:beforeAutospacing="0" w:after="0" w:afterAutospacing="0"/>
        <w:jc w:val="both"/>
        <w:rPr>
          <w:sz w:val="22"/>
          <w:szCs w:val="22"/>
        </w:rPr>
      </w:pPr>
      <w:r>
        <w:rPr>
          <w:sz w:val="22"/>
          <w:szCs w:val="22"/>
        </w:rPr>
        <w:tab/>
        <w:t xml:space="preserve">Pri zániku zamestnávateľa prichádzajú do úvahy </w:t>
      </w:r>
      <w:r>
        <w:rPr>
          <w:b/>
          <w:bCs/>
          <w:sz w:val="22"/>
          <w:szCs w:val="22"/>
        </w:rPr>
        <w:t>dohoda</w:t>
      </w:r>
      <w:r>
        <w:rPr>
          <w:sz w:val="22"/>
          <w:szCs w:val="22"/>
        </w:rPr>
        <w:t xml:space="preserve"> o skončení pracovného pomeru alebo </w:t>
      </w:r>
      <w:r>
        <w:rPr>
          <w:b/>
          <w:bCs/>
          <w:sz w:val="22"/>
          <w:szCs w:val="22"/>
        </w:rPr>
        <w:t>výpoveď</w:t>
      </w:r>
      <w:r>
        <w:rPr>
          <w:sz w:val="22"/>
          <w:szCs w:val="22"/>
        </w:rPr>
        <w:t xml:space="preserve"> zo strany zamestnávateľa. Pri dohode ako aj výpovedi má byť uvedený dôvod skončenia pracovného pomeru, </w:t>
      </w:r>
      <w:r>
        <w:rPr>
          <w:b/>
          <w:bCs/>
          <w:sz w:val="22"/>
          <w:szCs w:val="22"/>
          <w:u w:val="single"/>
        </w:rPr>
        <w:t>ak sa končí z dôvodu zrušenia zamestnávateľa (§ 63 ods. 1 písm. a) zákona č. 311/2001 Z. z.“), pričom zamestnancovi vzniká nárok na odstupné</w:t>
      </w:r>
      <w:r>
        <w:rPr>
          <w:sz w:val="22"/>
          <w:szCs w:val="22"/>
        </w:rPr>
        <w:t xml:space="preserve">. </w:t>
      </w:r>
    </w:p>
    <w:p w14:paraId="60F4DA8F" w14:textId="77777777" w:rsidR="004B05F2" w:rsidRDefault="004B05F2" w:rsidP="004B05F2">
      <w:pPr>
        <w:pStyle w:val="Normlnywebov"/>
        <w:spacing w:before="0" w:beforeAutospacing="0" w:after="0" w:afterAutospacing="0"/>
        <w:jc w:val="both"/>
      </w:pPr>
      <w:r>
        <w:rPr>
          <w:b/>
          <w:sz w:val="22"/>
          <w:szCs w:val="22"/>
        </w:rPr>
        <w:tab/>
        <w:t xml:space="preserve">Na druhej strane nie je vylúčená možnosť uzatvoriť medzi Vami ako poskytovateľom FO pred zrušením povolenia a novou s.r.o. zmluvu o predaji podniku podľa Obchodného zákonníka, predmetom ktorej bude prevod majetku a personálneho substrátu s účinnosťou predo dňom zrušenia povolenia poskytovateľa FO. O možnosti najlepšieho postupu odporúčam poradiť sa s advokátskou alebo účtovníckou kanceláriou </w:t>
      </w:r>
      <w:r w:rsidRPr="00365A58">
        <w:rPr>
          <w:b/>
          <w:color w:val="EE0000"/>
          <w:sz w:val="22"/>
          <w:szCs w:val="22"/>
        </w:rPr>
        <w:t>aj s ohľadom na povinnosť transferového oceňovania (§ 2, § 18 zákona č. 595/2003 Z. z.)</w:t>
      </w:r>
      <w:r>
        <w:rPr>
          <w:b/>
          <w:sz w:val="22"/>
          <w:szCs w:val="22"/>
        </w:rPr>
        <w:t>.</w:t>
      </w:r>
    </w:p>
    <w:p w14:paraId="01F6E781" w14:textId="77777777" w:rsidR="005F72F6" w:rsidRDefault="000C5E33">
      <w:pPr>
        <w:pStyle w:val="Normlnywebov"/>
        <w:tabs>
          <w:tab w:val="left" w:pos="709"/>
          <w:tab w:val="left" w:pos="993"/>
        </w:tabs>
        <w:spacing w:before="0" w:beforeAutospacing="0" w:after="0" w:afterAutospacing="0"/>
        <w:jc w:val="both"/>
        <w:rPr>
          <w:b/>
          <w:sz w:val="22"/>
          <w:szCs w:val="22"/>
          <w:highlight w:val="yellow"/>
        </w:rPr>
      </w:pPr>
      <w:r>
        <w:rPr>
          <w:b/>
          <w:sz w:val="22"/>
          <w:szCs w:val="22"/>
        </w:rPr>
        <w:tab/>
      </w:r>
    </w:p>
    <w:p w14:paraId="781BED57" w14:textId="77777777" w:rsidR="005F72F6" w:rsidRDefault="000C5E33">
      <w:pPr>
        <w:pStyle w:val="Normlnywebov"/>
        <w:spacing w:before="0" w:beforeAutospacing="0" w:after="0" w:afterAutospacing="0"/>
        <w:ind w:firstLine="708"/>
        <w:jc w:val="both"/>
        <w:rPr>
          <w:b/>
          <w:sz w:val="22"/>
          <w:szCs w:val="22"/>
        </w:rPr>
      </w:pPr>
      <w:r>
        <w:rPr>
          <w:b/>
          <w:sz w:val="22"/>
          <w:szCs w:val="22"/>
        </w:rPr>
        <w:t>7.) Zdravotná poisťovňa – zdravotné odvody:</w:t>
      </w:r>
    </w:p>
    <w:p w14:paraId="626D2CA0" w14:textId="77777777" w:rsidR="005F72F6" w:rsidRDefault="005F72F6">
      <w:pPr>
        <w:pStyle w:val="Normlnywebov"/>
        <w:spacing w:before="0" w:beforeAutospacing="0" w:after="0" w:afterAutospacing="0"/>
        <w:jc w:val="both"/>
        <w:rPr>
          <w:b/>
          <w:sz w:val="22"/>
          <w:szCs w:val="22"/>
        </w:rPr>
      </w:pPr>
    </w:p>
    <w:p w14:paraId="20D1AF27" w14:textId="77777777" w:rsidR="009E006E" w:rsidRDefault="009E006E" w:rsidP="009E006E">
      <w:pPr>
        <w:pStyle w:val="Normlnywebov"/>
        <w:spacing w:before="0" w:beforeAutospacing="0" w:after="0" w:afterAutospacing="0"/>
        <w:ind w:firstLine="709"/>
        <w:jc w:val="both"/>
        <w:rPr>
          <w:sz w:val="22"/>
          <w:szCs w:val="22"/>
        </w:rPr>
      </w:pPr>
      <w:r>
        <w:rPr>
          <w:sz w:val="22"/>
          <w:szCs w:val="22"/>
        </w:rPr>
        <w:t xml:space="preserve">Poskytovateľ FO je povinný splniť si pri zrušení povolenia povinnosti voči zdravotnej poisťovni, v ktorej je evidovaný ako platiteľ poistného v zmysle § 24 zákona č. 580/2004 Z. z. v spojení s § 23 ods. 8, a to do 8 pracovných dní. </w:t>
      </w:r>
    </w:p>
    <w:p w14:paraId="273931C1" w14:textId="77777777" w:rsidR="009E006E" w:rsidRDefault="009E006E" w:rsidP="009E006E">
      <w:pPr>
        <w:pStyle w:val="Normlnywebov"/>
        <w:spacing w:before="0" w:beforeAutospacing="0" w:after="0" w:afterAutospacing="0"/>
        <w:ind w:firstLine="709"/>
        <w:jc w:val="both"/>
        <w:rPr>
          <w:sz w:val="22"/>
          <w:szCs w:val="22"/>
          <w:highlight w:val="yellow"/>
        </w:rPr>
      </w:pPr>
      <w:r>
        <w:rPr>
          <w:sz w:val="22"/>
          <w:szCs w:val="22"/>
        </w:rPr>
        <w:t>Podľa § 23 ods. 8 zákona č. 580/2004 Z. z.: „</w:t>
      </w:r>
      <w:r w:rsidRPr="001A3D61">
        <w:rPr>
          <w:i/>
          <w:iCs/>
          <w:sz w:val="22"/>
          <w:szCs w:val="22"/>
        </w:rPr>
        <w:t xml:space="preserve">Platiteľ poistného, ktorý je zamestnávateľom alebo samostatne zárobkovo činnou osobou, je povinný oznámiť príslušnej zdravotnej poisťovni zmenu svojho názvu, sídla, bydliska, identifikačného čísla, </w:t>
      </w:r>
      <w:r w:rsidRPr="001A3D61">
        <w:rPr>
          <w:i/>
          <w:iCs/>
          <w:color w:val="EE0000"/>
          <w:sz w:val="22"/>
          <w:szCs w:val="22"/>
        </w:rPr>
        <w:t xml:space="preserve">čísla bankového účtu </w:t>
      </w:r>
      <w:r w:rsidRPr="001A3D61">
        <w:rPr>
          <w:i/>
          <w:iCs/>
          <w:sz w:val="22"/>
          <w:szCs w:val="22"/>
        </w:rPr>
        <w:t>a zmenu dňa, ktorý je určený na výplatu príjmov, do ôsmich dní odo dňa zmeny.“</w:t>
      </w:r>
      <w:r>
        <w:rPr>
          <w:sz w:val="22"/>
          <w:szCs w:val="22"/>
        </w:rPr>
        <w:t>.</w:t>
      </w:r>
    </w:p>
    <w:p w14:paraId="25263C3F" w14:textId="77777777" w:rsidR="005F72F6" w:rsidRDefault="005F72F6">
      <w:pPr>
        <w:pStyle w:val="Normlnywebov"/>
        <w:spacing w:before="0" w:beforeAutospacing="0" w:after="0" w:afterAutospacing="0"/>
        <w:jc w:val="both"/>
        <w:rPr>
          <w:b/>
          <w:sz w:val="22"/>
          <w:szCs w:val="22"/>
        </w:rPr>
      </w:pPr>
    </w:p>
    <w:p w14:paraId="46E21288" w14:textId="77777777" w:rsidR="005F72F6" w:rsidRDefault="000C5E33">
      <w:pPr>
        <w:pStyle w:val="Normlnywebov"/>
        <w:spacing w:before="0" w:beforeAutospacing="0" w:after="0" w:afterAutospacing="0"/>
        <w:rPr>
          <w:b/>
          <w:sz w:val="22"/>
          <w:szCs w:val="22"/>
        </w:rPr>
      </w:pPr>
      <w:r>
        <w:rPr>
          <w:sz w:val="22"/>
          <w:szCs w:val="22"/>
        </w:rPr>
        <w:tab/>
      </w:r>
      <w:r>
        <w:rPr>
          <w:b/>
          <w:sz w:val="22"/>
          <w:szCs w:val="22"/>
        </w:rPr>
        <w:t>8.) Štatistický úrad:</w:t>
      </w:r>
    </w:p>
    <w:p w14:paraId="69EDB67B" w14:textId="77777777" w:rsidR="005F72F6" w:rsidRDefault="005F72F6">
      <w:pPr>
        <w:pStyle w:val="Normlnywebov"/>
        <w:spacing w:before="0" w:beforeAutospacing="0" w:after="0" w:afterAutospacing="0"/>
        <w:rPr>
          <w:b/>
          <w:sz w:val="22"/>
          <w:szCs w:val="22"/>
        </w:rPr>
      </w:pPr>
    </w:p>
    <w:p w14:paraId="5F7E8D09" w14:textId="77777777" w:rsidR="005F72F6" w:rsidRDefault="000C5E33">
      <w:pPr>
        <w:pStyle w:val="Normlnywebov"/>
        <w:spacing w:before="0" w:beforeAutospacing="0" w:after="0" w:afterAutospacing="0"/>
        <w:jc w:val="both"/>
        <w:rPr>
          <w:b/>
          <w:sz w:val="22"/>
          <w:szCs w:val="22"/>
        </w:rPr>
      </w:pPr>
      <w:r>
        <w:rPr>
          <w:b/>
          <w:sz w:val="22"/>
          <w:szCs w:val="22"/>
        </w:rPr>
        <w:tab/>
        <w:t xml:space="preserve">Žiadosť o zrušenie identifikačného čísla (tzv. Žiadosť fyzickej osoby – podnikateľa o zmenu údajov zapísaných v registri právnických osôb) Štatistickému úradu pre zubného lekára, ktorý poskytoval zdravotnú starostlivosť ako poskytovateľ podáva podľa § 5 zákona č. 272/2015 Z. z. samosprávny kraj. Je tomu tak za účelom oznamovania zmien údajov do registra právnických osôb Štatistickému úradu. Na základe takejto žiadosti Štatistický úrad identifikačné číslo dotknutého držiteľa povolenia zruší. </w:t>
      </w:r>
    </w:p>
    <w:p w14:paraId="14F571E2" w14:textId="77777777" w:rsidR="005F72F6" w:rsidRDefault="000C5E33">
      <w:pPr>
        <w:pStyle w:val="Normlnywebov"/>
        <w:spacing w:before="0" w:beforeAutospacing="0" w:after="0" w:afterAutospacing="0"/>
        <w:ind w:firstLine="708"/>
        <w:jc w:val="both"/>
        <w:rPr>
          <w:sz w:val="22"/>
          <w:szCs w:val="22"/>
        </w:rPr>
      </w:pPr>
      <w:r>
        <w:rPr>
          <w:sz w:val="22"/>
          <w:szCs w:val="22"/>
        </w:rPr>
        <w:t>Z právnej istoty odporúčam pri rušení povolenia overiť si uvedenú skutočnosť na konkrétnom samosprávnom kraji.</w:t>
      </w:r>
    </w:p>
    <w:p w14:paraId="271E95E3" w14:textId="77777777" w:rsidR="005F72F6" w:rsidRDefault="005F72F6">
      <w:pPr>
        <w:pStyle w:val="Normlnywebov"/>
        <w:spacing w:before="0" w:beforeAutospacing="0" w:after="0" w:afterAutospacing="0"/>
        <w:ind w:firstLine="708"/>
        <w:rPr>
          <w:b/>
          <w:sz w:val="22"/>
          <w:szCs w:val="22"/>
        </w:rPr>
      </w:pPr>
    </w:p>
    <w:p w14:paraId="5B68F470" w14:textId="77777777" w:rsidR="005F72F6" w:rsidRDefault="000C5E33">
      <w:pPr>
        <w:pStyle w:val="Normlnywebov"/>
        <w:spacing w:before="0" w:beforeAutospacing="0" w:after="0" w:afterAutospacing="0"/>
        <w:rPr>
          <w:b/>
          <w:sz w:val="22"/>
          <w:szCs w:val="22"/>
        </w:rPr>
      </w:pPr>
      <w:r>
        <w:rPr>
          <w:b/>
          <w:sz w:val="22"/>
          <w:szCs w:val="22"/>
        </w:rPr>
        <w:tab/>
        <w:t>9.) Úrad pre dohľad:</w:t>
      </w:r>
    </w:p>
    <w:p w14:paraId="647657C2" w14:textId="77777777" w:rsidR="005F72F6" w:rsidRDefault="005F72F6">
      <w:pPr>
        <w:pStyle w:val="Normlnywebov"/>
        <w:spacing w:before="0" w:beforeAutospacing="0" w:after="0" w:afterAutospacing="0"/>
        <w:rPr>
          <w:b/>
          <w:sz w:val="22"/>
          <w:szCs w:val="22"/>
        </w:rPr>
      </w:pPr>
    </w:p>
    <w:p w14:paraId="2B119CF9" w14:textId="77777777" w:rsidR="005F72F6" w:rsidRDefault="000C5E33">
      <w:pPr>
        <w:jc w:val="both"/>
        <w:rPr>
          <w:sz w:val="22"/>
          <w:szCs w:val="22"/>
        </w:rPr>
      </w:pPr>
      <w:r>
        <w:rPr>
          <w:b/>
          <w:sz w:val="22"/>
          <w:szCs w:val="22"/>
        </w:rPr>
        <w:lastRenderedPageBreak/>
        <w:tab/>
      </w:r>
      <w:r>
        <w:rPr>
          <w:sz w:val="22"/>
          <w:szCs w:val="22"/>
        </w:rPr>
        <w:t xml:space="preserve">Ukončenie platnosti kódu poskytovateľa sa vykoná na základe žiadosti poskytovateľa, ak je v súlade s rozhodnutím orgánu, ktorý rozhodnutie vydal (Žiadosť o ukončenie platnosti kódu poskytovateľa F - 302). </w:t>
      </w:r>
    </w:p>
    <w:p w14:paraId="5DBFBAB9" w14:textId="77777777" w:rsidR="005F72F6" w:rsidRDefault="005F72F6">
      <w:pPr>
        <w:jc w:val="both"/>
        <w:rPr>
          <w:sz w:val="22"/>
          <w:szCs w:val="22"/>
        </w:rPr>
      </w:pPr>
    </w:p>
    <w:p w14:paraId="1F6B22E0" w14:textId="77777777" w:rsidR="005F72F6" w:rsidRDefault="000C5E33">
      <w:pPr>
        <w:pStyle w:val="Normlnywebov"/>
        <w:spacing w:before="0" w:beforeAutospacing="0" w:after="0" w:afterAutospacing="0"/>
        <w:rPr>
          <w:b/>
          <w:sz w:val="22"/>
          <w:szCs w:val="22"/>
        </w:rPr>
      </w:pPr>
      <w:r>
        <w:rPr>
          <w:b/>
          <w:sz w:val="22"/>
          <w:szCs w:val="22"/>
        </w:rPr>
        <w:tab/>
        <w:t>10.) Iné povinnosti:</w:t>
      </w:r>
    </w:p>
    <w:p w14:paraId="6C25B2C7" w14:textId="77777777" w:rsidR="005F72F6" w:rsidRDefault="005F72F6">
      <w:pPr>
        <w:pStyle w:val="Normlnywebov"/>
        <w:spacing w:before="0" w:beforeAutospacing="0" w:after="0" w:afterAutospacing="0"/>
        <w:jc w:val="both"/>
        <w:rPr>
          <w:b/>
          <w:sz w:val="22"/>
          <w:szCs w:val="22"/>
        </w:rPr>
      </w:pPr>
    </w:p>
    <w:p w14:paraId="7D488077" w14:textId="77777777" w:rsidR="005F72F6" w:rsidRDefault="000C5E33">
      <w:pPr>
        <w:pStyle w:val="Normlnywebov"/>
        <w:spacing w:before="0" w:beforeAutospacing="0" w:after="0" w:afterAutospacing="0"/>
        <w:jc w:val="both"/>
        <w:rPr>
          <w:sz w:val="22"/>
          <w:szCs w:val="22"/>
        </w:rPr>
      </w:pPr>
      <w:r>
        <w:rPr>
          <w:b/>
          <w:sz w:val="22"/>
          <w:szCs w:val="22"/>
        </w:rPr>
        <w:tab/>
      </w:r>
      <w:r>
        <w:rPr>
          <w:sz w:val="22"/>
          <w:szCs w:val="22"/>
        </w:rPr>
        <w:t>Z dôvodu, že prestávate byť podnikateľským subjektom je potrebné odporučiť aj ukončenie všetkých ďalších zmlúv, ktoré ste uzatvorili ako fyzická osoba podnikateľ – napr. nájomné zmluvy, zmluvy o odvoze odpadu, atď.</w:t>
      </w:r>
    </w:p>
    <w:p w14:paraId="61753EF4" w14:textId="77777777" w:rsidR="005F72F6" w:rsidRDefault="005F72F6">
      <w:pPr>
        <w:rPr>
          <w:sz w:val="22"/>
          <w:szCs w:val="22"/>
        </w:rPr>
      </w:pPr>
    </w:p>
    <w:sectPr w:rsidR="005F72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4B26D" w14:textId="77777777" w:rsidR="00CC545C" w:rsidRDefault="00CC545C">
      <w:r>
        <w:separator/>
      </w:r>
    </w:p>
  </w:endnote>
  <w:endnote w:type="continuationSeparator" w:id="0">
    <w:p w14:paraId="2D506801" w14:textId="77777777" w:rsidR="00CC545C" w:rsidRDefault="00CC5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ECCFC" w14:textId="77777777" w:rsidR="00CC545C" w:rsidRDefault="00CC545C">
      <w:r>
        <w:separator/>
      </w:r>
    </w:p>
  </w:footnote>
  <w:footnote w:type="continuationSeparator" w:id="0">
    <w:p w14:paraId="3D1459F0" w14:textId="77777777" w:rsidR="00CC545C" w:rsidRDefault="00CC5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66CDB"/>
    <w:multiLevelType w:val="multilevel"/>
    <w:tmpl w:val="2D066CDB"/>
    <w:lvl w:ilvl="0">
      <w:start w:val="1"/>
      <w:numFmt w:val="decimal"/>
      <w:lvlText w:val="%1.)"/>
      <w:lvlJc w:val="left"/>
      <w:pPr>
        <w:ind w:left="861" w:hanging="435"/>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323973FF"/>
    <w:multiLevelType w:val="multilevel"/>
    <w:tmpl w:val="323973FF"/>
    <w:lvl w:ilvl="0">
      <w:start w:val="1"/>
      <w:numFmt w:val="lowerLetter"/>
      <w:lvlText w:val="%1)"/>
      <w:lvlJc w:val="left"/>
      <w:pPr>
        <w:ind w:left="3897" w:hanging="360"/>
      </w:pPr>
      <w:rPr>
        <w:rFonts w:hint="default"/>
      </w:rPr>
    </w:lvl>
    <w:lvl w:ilvl="1">
      <w:start w:val="1"/>
      <w:numFmt w:val="bullet"/>
      <w:lvlText w:val="o"/>
      <w:lvlJc w:val="left"/>
      <w:pPr>
        <w:ind w:left="4269" w:hanging="360"/>
      </w:pPr>
      <w:rPr>
        <w:rFonts w:ascii="Courier New" w:hAnsi="Courier New" w:cs="Courier New" w:hint="default"/>
      </w:rPr>
    </w:lvl>
    <w:lvl w:ilvl="2">
      <w:start w:val="1"/>
      <w:numFmt w:val="bullet"/>
      <w:lvlText w:val=""/>
      <w:lvlJc w:val="left"/>
      <w:pPr>
        <w:ind w:left="4989" w:hanging="360"/>
      </w:pPr>
      <w:rPr>
        <w:rFonts w:ascii="Wingdings" w:hAnsi="Wingdings" w:hint="default"/>
      </w:rPr>
    </w:lvl>
    <w:lvl w:ilvl="3">
      <w:start w:val="1"/>
      <w:numFmt w:val="bullet"/>
      <w:lvlText w:val=""/>
      <w:lvlJc w:val="left"/>
      <w:pPr>
        <w:ind w:left="5709" w:hanging="360"/>
      </w:pPr>
      <w:rPr>
        <w:rFonts w:ascii="Symbol" w:hAnsi="Symbol" w:hint="default"/>
      </w:rPr>
    </w:lvl>
    <w:lvl w:ilvl="4">
      <w:start w:val="1"/>
      <w:numFmt w:val="bullet"/>
      <w:lvlText w:val="o"/>
      <w:lvlJc w:val="left"/>
      <w:pPr>
        <w:ind w:left="6429" w:hanging="360"/>
      </w:pPr>
      <w:rPr>
        <w:rFonts w:ascii="Courier New" w:hAnsi="Courier New" w:cs="Courier New" w:hint="default"/>
      </w:rPr>
    </w:lvl>
    <w:lvl w:ilvl="5">
      <w:start w:val="1"/>
      <w:numFmt w:val="bullet"/>
      <w:lvlText w:val=""/>
      <w:lvlJc w:val="left"/>
      <w:pPr>
        <w:ind w:left="7149" w:hanging="360"/>
      </w:pPr>
      <w:rPr>
        <w:rFonts w:ascii="Wingdings" w:hAnsi="Wingdings" w:hint="default"/>
      </w:rPr>
    </w:lvl>
    <w:lvl w:ilvl="6">
      <w:start w:val="1"/>
      <w:numFmt w:val="bullet"/>
      <w:lvlText w:val=""/>
      <w:lvlJc w:val="left"/>
      <w:pPr>
        <w:ind w:left="7869" w:hanging="360"/>
      </w:pPr>
      <w:rPr>
        <w:rFonts w:ascii="Symbol" w:hAnsi="Symbol" w:hint="default"/>
      </w:rPr>
    </w:lvl>
    <w:lvl w:ilvl="7">
      <w:start w:val="1"/>
      <w:numFmt w:val="bullet"/>
      <w:lvlText w:val="o"/>
      <w:lvlJc w:val="left"/>
      <w:pPr>
        <w:ind w:left="8589" w:hanging="360"/>
      </w:pPr>
      <w:rPr>
        <w:rFonts w:ascii="Courier New" w:hAnsi="Courier New" w:cs="Courier New" w:hint="default"/>
      </w:rPr>
    </w:lvl>
    <w:lvl w:ilvl="8">
      <w:start w:val="1"/>
      <w:numFmt w:val="bullet"/>
      <w:lvlText w:val=""/>
      <w:lvlJc w:val="left"/>
      <w:pPr>
        <w:ind w:left="9309" w:hanging="360"/>
      </w:pPr>
      <w:rPr>
        <w:rFonts w:ascii="Wingdings" w:hAnsi="Wingdings" w:hint="default"/>
      </w:rPr>
    </w:lvl>
  </w:abstractNum>
  <w:abstractNum w:abstractNumId="2" w15:restartNumberingAfterBreak="0">
    <w:nsid w:val="329B1AC7"/>
    <w:multiLevelType w:val="multilevel"/>
    <w:tmpl w:val="329B1AC7"/>
    <w:lvl w:ilvl="0">
      <w:numFmt w:val="bullet"/>
      <w:lvlText w:val="-"/>
      <w:lvlJc w:val="left"/>
      <w:pPr>
        <w:ind w:left="1068" w:hanging="360"/>
      </w:pPr>
      <w:rPr>
        <w:rFonts w:ascii="Times New Roman" w:eastAsia="Calibri"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3" w15:restartNumberingAfterBreak="0">
    <w:nsid w:val="3E2A0A56"/>
    <w:multiLevelType w:val="multilevel"/>
    <w:tmpl w:val="3E2A0A56"/>
    <w:lvl w:ilvl="0">
      <w:numFmt w:val="bullet"/>
      <w:lvlText w:val="-"/>
      <w:lvlJc w:val="left"/>
      <w:pPr>
        <w:ind w:left="1571" w:hanging="360"/>
      </w:pPr>
      <w:rPr>
        <w:rFonts w:ascii="Times New Roman" w:eastAsia="Calibri" w:hAnsi="Times New Roman" w:cs="Times New Roman"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4" w15:restartNumberingAfterBreak="0">
    <w:nsid w:val="3E819CD4"/>
    <w:multiLevelType w:val="singleLevel"/>
    <w:tmpl w:val="3E819CD4"/>
    <w:lvl w:ilvl="0">
      <w:start w:val="1"/>
      <w:numFmt w:val="upperRoman"/>
      <w:suff w:val="space"/>
      <w:lvlText w:val="%1."/>
      <w:lvlJc w:val="left"/>
      <w:rPr>
        <w:rFonts w:hint="default"/>
        <w:b/>
        <w:bCs/>
      </w:rPr>
    </w:lvl>
  </w:abstractNum>
  <w:abstractNum w:abstractNumId="5" w15:restartNumberingAfterBreak="0">
    <w:nsid w:val="600F603E"/>
    <w:multiLevelType w:val="multilevel"/>
    <w:tmpl w:val="600F603E"/>
    <w:lvl w:ilvl="0">
      <w:start w:val="1"/>
      <w:numFmt w:val="lowerLetter"/>
      <w:lvlText w:val="%1)"/>
      <w:lvlJc w:val="left"/>
      <w:pPr>
        <w:ind w:left="1065" w:hanging="360"/>
      </w:pPr>
      <w:rPr>
        <w:rFonts w:hint="default"/>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6" w15:restartNumberingAfterBreak="0">
    <w:nsid w:val="620C473C"/>
    <w:multiLevelType w:val="singleLevel"/>
    <w:tmpl w:val="620C473C"/>
    <w:lvl w:ilvl="0">
      <w:start w:val="10"/>
      <w:numFmt w:val="decimal"/>
      <w:lvlText w:val="%1."/>
      <w:lvlJc w:val="left"/>
      <w:pPr>
        <w:tabs>
          <w:tab w:val="left" w:pos="312"/>
        </w:tabs>
      </w:pPr>
    </w:lvl>
  </w:abstractNum>
  <w:num w:numId="1" w16cid:durableId="1152329403">
    <w:abstractNumId w:val="4"/>
  </w:num>
  <w:num w:numId="2" w16cid:durableId="1493637293">
    <w:abstractNumId w:val="0"/>
  </w:num>
  <w:num w:numId="3" w16cid:durableId="889002676">
    <w:abstractNumId w:val="5"/>
  </w:num>
  <w:num w:numId="4" w16cid:durableId="2015301053">
    <w:abstractNumId w:val="2"/>
  </w:num>
  <w:num w:numId="5" w16cid:durableId="1121723644">
    <w:abstractNumId w:val="1"/>
  </w:num>
  <w:num w:numId="6" w16cid:durableId="1881548394">
    <w:abstractNumId w:val="3"/>
  </w:num>
  <w:num w:numId="7" w16cid:durableId="12492707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8D0"/>
    <w:rsid w:val="000B46B7"/>
    <w:rsid w:val="000C5E33"/>
    <w:rsid w:val="000F4DBD"/>
    <w:rsid w:val="001403D1"/>
    <w:rsid w:val="002524B9"/>
    <w:rsid w:val="00262F79"/>
    <w:rsid w:val="00324011"/>
    <w:rsid w:val="003F7AE6"/>
    <w:rsid w:val="00445EA3"/>
    <w:rsid w:val="00483422"/>
    <w:rsid w:val="004B05F2"/>
    <w:rsid w:val="005061FB"/>
    <w:rsid w:val="0052116B"/>
    <w:rsid w:val="005B5AC2"/>
    <w:rsid w:val="005F72F6"/>
    <w:rsid w:val="00641F1D"/>
    <w:rsid w:val="007758D0"/>
    <w:rsid w:val="008048A0"/>
    <w:rsid w:val="00832F0C"/>
    <w:rsid w:val="00834487"/>
    <w:rsid w:val="00856754"/>
    <w:rsid w:val="00864C0F"/>
    <w:rsid w:val="00877B4F"/>
    <w:rsid w:val="008C36EB"/>
    <w:rsid w:val="008F2191"/>
    <w:rsid w:val="008F6208"/>
    <w:rsid w:val="00940A47"/>
    <w:rsid w:val="009E006E"/>
    <w:rsid w:val="009E4E86"/>
    <w:rsid w:val="00A16B0B"/>
    <w:rsid w:val="00A836A2"/>
    <w:rsid w:val="00A86B84"/>
    <w:rsid w:val="00AB1CBD"/>
    <w:rsid w:val="00AC70A5"/>
    <w:rsid w:val="00AF766B"/>
    <w:rsid w:val="00B238B9"/>
    <w:rsid w:val="00B344D4"/>
    <w:rsid w:val="00B935A4"/>
    <w:rsid w:val="00C63F62"/>
    <w:rsid w:val="00CC545C"/>
    <w:rsid w:val="00D30663"/>
    <w:rsid w:val="00D53F5B"/>
    <w:rsid w:val="00E81C95"/>
    <w:rsid w:val="00F072C7"/>
    <w:rsid w:val="00F14B9E"/>
    <w:rsid w:val="00F53094"/>
    <w:rsid w:val="00FE2DFF"/>
    <w:rsid w:val="00FF03FB"/>
    <w:rsid w:val="08F5507D"/>
    <w:rsid w:val="1F927AF9"/>
    <w:rsid w:val="7DCE7E5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1CA34"/>
  <w15:docId w15:val="{52C2F69D-5F65-419F-89BC-0A54055C6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eastAsia="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ouitHypertextovPrepojenie">
    <w:name w:val="FollowedHyperlink"/>
    <w:basedOn w:val="Predvolenpsmoodseku"/>
    <w:uiPriority w:val="99"/>
    <w:semiHidden/>
    <w:unhideWhenUsed/>
    <w:rPr>
      <w:color w:val="800080"/>
      <w:u w:val="single"/>
    </w:rPr>
  </w:style>
  <w:style w:type="character" w:styleId="Hypertextovprepojenie">
    <w:name w:val="Hyperlink"/>
    <w:uiPriority w:val="99"/>
    <w:qFormat/>
    <w:rPr>
      <w:rFonts w:cs="Times New Roman"/>
      <w:color w:val="0000FF"/>
      <w:u w:val="single"/>
    </w:rPr>
  </w:style>
  <w:style w:type="paragraph" w:styleId="Normlnywebov">
    <w:name w:val="Normal (Web)"/>
    <w:basedOn w:val="Normlny"/>
    <w:pPr>
      <w:spacing w:before="100" w:beforeAutospacing="1" w:after="100" w:afterAutospacing="1"/>
    </w:pPr>
  </w:style>
  <w:style w:type="paragraph" w:styleId="Odsekzoznamu">
    <w:name w:val="List Paragraph"/>
    <w:basedOn w:val="Normlny"/>
    <w:uiPriority w:val="34"/>
    <w:qFormat/>
    <w:pPr>
      <w:ind w:left="720"/>
      <w:contextualSpacing/>
    </w:pPr>
  </w:style>
  <w:style w:type="character" w:styleId="Nevyrieenzmienka">
    <w:name w:val="Unresolved Mention"/>
    <w:basedOn w:val="Predvolenpsmoodseku"/>
    <w:uiPriority w:val="99"/>
    <w:semiHidden/>
    <w:unhideWhenUsed/>
    <w:rsid w:val="008567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kzl.sk/licencie" TargetMode="External"/><Relationship Id="rId13" Type="http://schemas.openxmlformats.org/officeDocument/2006/relationships/hyperlink" Target="https://www.vszp.sk/poskytovatelia/zmluvne-vztahy/" TargetMode="External"/><Relationship Id="rId18" Type="http://schemas.openxmlformats.org/officeDocument/2006/relationships/hyperlink" Target="https://www.financnasprava.sk/_img/pfsedit/Dokumenty_PFS/Zverejnovanie_dok/Aktualne/ERP_VRP/2023/2023.03.01_002_ORP_2023_IM.pdf" TargetMode="Externa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udzs-sk.sk/urad/formulare-a-tlaciva-na-stiahnutie/formulare-vzory-tlaciv/" TargetMode="External"/><Relationship Id="rId17" Type="http://schemas.openxmlformats.org/officeDocument/2006/relationships/hyperlink" Target="http://www.financnasprava.sk/" TargetMode="External"/><Relationship Id="rId2" Type="http://schemas.openxmlformats.org/officeDocument/2006/relationships/numbering" Target="numbering.xml"/><Relationship Id="rId16" Type="http://schemas.openxmlformats.org/officeDocument/2006/relationships/hyperlink" Target="https://www.vipunion.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zl.sk/wp-content/uploads/2021/11/lekarsky-posudok-o-zdravotnej-sposobilosti.pdf" TargetMode="External"/><Relationship Id="rId5" Type="http://schemas.openxmlformats.org/officeDocument/2006/relationships/webSettings" Target="webSettings.xml"/><Relationship Id="rId15" Type="http://schemas.openxmlformats.org/officeDocument/2006/relationships/hyperlink" Target="http://www.union.sk/podmienky-postupu-pri-uzatvarani-zmluv-z-dovodu-zmeny-pravnej-formy-poskytovatela" TargetMode="External"/><Relationship Id="rId23" Type="http://schemas.openxmlformats.org/officeDocument/2006/relationships/customXml" Target="../customXml/item4.xml"/><Relationship Id="rId10" Type="http://schemas.openxmlformats.org/officeDocument/2006/relationships/hyperlink" Target="https://www.skzl.sk/wp-content/uploads/2022/04/udaje-potrebne-na-vyziadanie-vypisu-z-registra-trestov.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kzl.sk/wp-content/uploads/2023/02/ziadost-o-vydanie-licencie-na-vykon-cinnosti-odborneho-zastupcu-L1c-.pdf" TargetMode="External"/><Relationship Id="rId14" Type="http://schemas.openxmlformats.org/officeDocument/2006/relationships/hyperlink" Target="http://www.dovera.sk/lekar/tlaciva" TargetMode="External"/><Relationship Id="rId22" Type="http://schemas.openxmlformats.org/officeDocument/2006/relationships/customXml" Target="../customXml/item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kument" ma:contentTypeID="0x0101005AFDC12BB6A32A41A290C084EDCFF873" ma:contentTypeVersion="16" ma:contentTypeDescription="Umožňuje vytvoriť nový dokument." ma:contentTypeScope="" ma:versionID="b3e3aea4be247ff075fa1aaad3bc7584">
  <xsd:schema xmlns:xsd="http://www.w3.org/2001/XMLSchema" xmlns:xs="http://www.w3.org/2001/XMLSchema" xmlns:p="http://schemas.microsoft.com/office/2006/metadata/properties" xmlns:ns2="16cce6f6-443b-4da6-b376-ec4b786aa88b" xmlns:ns3="88d3d5b2-93b7-488a-b850-7dd131197a97" targetNamespace="http://schemas.microsoft.com/office/2006/metadata/properties" ma:root="true" ma:fieldsID="aa048c59c757347213a886cf454a0524" ns2:_="" ns3:_="">
    <xsd:import namespace="16cce6f6-443b-4da6-b376-ec4b786aa88b"/>
    <xsd:import namespace="88d3d5b2-93b7-488a-b850-7dd131197a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cce6f6-443b-4da6-b376-ec4b786aa8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45008789-0e5f-470a-88d9-2029bcb5390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d3d5b2-93b7-488a-b850-7dd131197a97"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aaa93e43-6ffb-46db-be2b-1f25caaf81da}" ma:internalName="TaxCatchAll" ma:showField="CatchAllData" ma:web="88d3d5b2-93b7-488a-b850-7dd131197a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8d3d5b2-93b7-488a-b850-7dd131197a97" xsi:nil="true"/>
    <lcf76f155ced4ddcb4097134ff3c332f xmlns="16cce6f6-443b-4da6-b376-ec4b786aa8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D2CD94-6327-487E-A948-F79780C6E3DE}"/>
</file>

<file path=customXml/itemProps3.xml><?xml version="1.0" encoding="utf-8"?>
<ds:datastoreItem xmlns:ds="http://schemas.openxmlformats.org/officeDocument/2006/customXml" ds:itemID="{D3640E2D-E60D-4F48-B45F-D3F275A688F1}"/>
</file>

<file path=customXml/itemProps4.xml><?xml version="1.0" encoding="utf-8"?>
<ds:datastoreItem xmlns:ds="http://schemas.openxmlformats.org/officeDocument/2006/customXml" ds:itemID="{F1F43CF8-8217-4D1D-8D9C-28A92FF2B2A2}"/>
</file>

<file path=docProps/app.xml><?xml version="1.0" encoding="utf-8"?>
<Properties xmlns="http://schemas.openxmlformats.org/officeDocument/2006/extended-properties" xmlns:vt="http://schemas.openxmlformats.org/officeDocument/2006/docPropsVTypes">
  <Template>Normal.dotm</Template>
  <TotalTime>31</TotalTime>
  <Pages>6</Pages>
  <Words>2735</Words>
  <Characters>15596</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pravnik skzl</dc:creator>
  <cp:lastModifiedBy>Peter Kotira</cp:lastModifiedBy>
  <cp:revision>12</cp:revision>
  <dcterms:created xsi:type="dcterms:W3CDTF">2024-11-12T07:07:00Z</dcterms:created>
  <dcterms:modified xsi:type="dcterms:W3CDTF">2026-02-11T11:47:00Z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A742C4A0D250428798909401918AC5BF</vt:lpwstr>
  </property>
  <property fmtid="{D5CDD505-2E9C-101B-9397-08002B2CF9AE}" pid="4" name="ContentTypeId">
    <vt:lpwstr>0x0101005AFDC12BB6A32A41A290C084EDCFF873</vt:lpwstr>
  </property>
</Properties>
</file>